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E4" w:rsidRPr="008164B2" w:rsidRDefault="005904E4" w:rsidP="005904E4">
      <w:pPr>
        <w:pStyle w:val="prastasiniatinklio"/>
        <w:jc w:val="center"/>
        <w:rPr>
          <w:b/>
        </w:rPr>
      </w:pPr>
      <w:r w:rsidRPr="008164B2">
        <w:rPr>
          <w:b/>
        </w:rPr>
        <w:t>INFORMACIJA TĖVAMS APIE MOKINIŲ KLAUSIMYNŲ PANAUDOJIMĄ UGDYMO APLINKOS IR UGDYMO KOKYBĖS MOKYKLOJE VERTINIMUI</w:t>
      </w:r>
    </w:p>
    <w:p w:rsidR="005904E4" w:rsidRDefault="005904E4" w:rsidP="005904E4">
      <w:pPr>
        <w:pStyle w:val="prastasiniatinklio"/>
        <w:jc w:val="both"/>
      </w:pPr>
      <w:r>
        <w:tab/>
        <w:t>Mokinių klausimynai skirti tiksliau ir visapusiškiau įvertinti ugdymo kokybę mokykloje. Remiantis mokinių klausimynų duomenimis bus apskaičiuoti tokie rodikliai kaip mokyklos sukuriama pridėtinė vertė, mokyklos klimatas, patyčių situacija mokykloje, mokinių mokėjimas mokytis – 4 klasei; mokyklos sukuriama pridėtinė vertė, mokinių savijauta mokykloje, mokyklos kultūra, mokinių mokėjimas mokytis – 6 ir 8 klasei.</w:t>
      </w:r>
    </w:p>
    <w:p w:rsidR="005904E4" w:rsidRDefault="005904E4" w:rsidP="005904E4">
      <w:pPr>
        <w:pStyle w:val="prastasiniatinklio"/>
        <w:jc w:val="both"/>
      </w:pPr>
      <w:r>
        <w:tab/>
        <w:t>Mokinių klausimynai bus sudaryti remiantis klausimynais, kurie naudojami nacionaliniuose mokinių pasiekimų tyrimuose. Nacionalinių tyrimų klausimynai ir kita tyrimų medžiaga skelbiama Nacionalinio egzaminų centro interneto svetainėje skyrelyje „</w:t>
      </w:r>
      <w:r w:rsidR="007046DF">
        <w:t>Mokinių pasiekimų</w:t>
      </w:r>
      <w:r>
        <w:t xml:space="preserve"> tyrimai“ adresu </w:t>
      </w:r>
      <w:hyperlink r:id="rId4" w:history="1">
        <w:r w:rsidR="007046DF" w:rsidRPr="0052207E">
          <w:rPr>
            <w:rStyle w:val="Hipersaitas"/>
          </w:rPr>
          <w:t>http://www.nec.lt/3/</w:t>
        </w:r>
      </w:hyperlink>
      <w:r>
        <w:t xml:space="preserve">  ir skyrelyje „</w:t>
      </w:r>
      <w:r w:rsidR="007046DF" w:rsidRPr="007046DF">
        <w:t>NMPP (Diagnostiniai ir standartizuoti testai)</w:t>
      </w:r>
      <w:r>
        <w:t xml:space="preserve">“ adresu </w:t>
      </w:r>
      <w:hyperlink r:id="rId5" w:history="1">
        <w:r>
          <w:rPr>
            <w:rStyle w:val="Hipersaitas"/>
            <w:color w:val="0066CC"/>
          </w:rPr>
          <w:t>http://www.nec.lt/342/</w:t>
        </w:r>
      </w:hyperlink>
      <w:r>
        <w:t xml:space="preserve"> .</w:t>
      </w:r>
    </w:p>
    <w:p w:rsidR="000901BF" w:rsidRDefault="000901BF">
      <w:bookmarkStart w:id="0" w:name="_GoBack"/>
      <w:bookmarkEnd w:id="0"/>
    </w:p>
    <w:sectPr w:rsidR="000901BF">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E4"/>
    <w:rsid w:val="000901BF"/>
    <w:rsid w:val="005904E4"/>
    <w:rsid w:val="007046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DCB3"/>
  <w15:chartTrackingRefBased/>
  <w15:docId w15:val="{B9E54BC3-C5EF-499C-86E0-3B11BBB8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904E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5904E4"/>
    <w:rPr>
      <w:color w:val="0000FF"/>
      <w:u w:val="single"/>
    </w:rPr>
  </w:style>
  <w:style w:type="character" w:styleId="Paminjimas">
    <w:name w:val="Mention"/>
    <w:basedOn w:val="Numatytasispastraiposriftas"/>
    <w:uiPriority w:val="99"/>
    <w:semiHidden/>
    <w:unhideWhenUsed/>
    <w:rsid w:val="007046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c.lt/342/" TargetMode="External"/><Relationship Id="rId4" Type="http://schemas.openxmlformats.org/officeDocument/2006/relationships/hyperlink" Target="http://www.nec.lt/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849</Characters>
  <Application>Microsoft Office Word</Application>
  <DocSecurity>0</DocSecurity>
  <Lines>7</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Daiva</cp:lastModifiedBy>
  <cp:revision>2</cp:revision>
  <dcterms:created xsi:type="dcterms:W3CDTF">2017-03-13T07:55:00Z</dcterms:created>
  <dcterms:modified xsi:type="dcterms:W3CDTF">2017-03-13T08:02:00Z</dcterms:modified>
</cp:coreProperties>
</file>