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2.wmf" ContentType="image/x-wmf"/>
  <Override PartName="/word/media/image1.png" ContentType="image/png"/>
  <Override PartName="/word/media/image2.png" ContentType="image/png"/>
  <Override PartName="/word/media/image3.png" ContentType="image/png"/>
  <Override PartName="/word/media/image4.wmf" ContentType="image/x-wmf"/>
  <Override PartName="/word/media/image5.png" ContentType="image/png"/>
  <Override PartName="/word/media/image6.wmf" ContentType="image/x-wmf"/>
  <Override PartName="/word/media/image7.png" ContentType="image/png"/>
  <Override PartName="/word/media/image8.png" ContentType="image/png"/>
  <Override PartName="/word/media/image9.png" ContentType="image/png"/>
  <Override PartName="/word/media/image10.wmf" ContentType="image/x-wmf"/>
  <Override PartName="/word/media/image11.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71" w:before="0" w:after="240"/>
        <w:ind w:left="0" w:hanging="0"/>
        <w:jc w:val="center"/>
        <w:textAlignment w:val="top"/>
        <w:outlineLvl w:val="0"/>
        <w:rPr>
          <w:rFonts w:ascii="Times New Roman" w:hAnsi="Times New Roman" w:eastAsia="Times New Roman" w:cs="Times New Roman"/>
          <w:b/>
          <w:b/>
          <w:bCs/>
          <w:kern w:val="2"/>
          <w:sz w:val="28"/>
          <w:szCs w:val="28"/>
          <w:lang w:eastAsia="lt-LT"/>
        </w:rPr>
      </w:pPr>
      <w:r>
        <w:rPr>
          <w:rFonts w:eastAsia="Times New Roman" w:cs="Times New Roman" w:ascii="Times New Roman" w:hAnsi="Times New Roman"/>
          <w:b/>
          <w:bCs/>
          <w:kern w:val="2"/>
          <w:sz w:val="28"/>
          <w:szCs w:val="28"/>
          <w:lang w:eastAsia="lt-LT"/>
        </w:rPr>
        <w:t>BENDROJO UGDYMO MOKYKLŲ 2019–2020 M. M. (2020 M.) ĮSIVERTINIMO IR PAŽANGOS ANKETA</w:t>
      </w:r>
    </w:p>
    <w:p>
      <w:pPr>
        <w:pStyle w:val="Normal"/>
        <w:spacing w:lineRule="auto" w:line="360" w:before="0" w:after="0"/>
        <w:ind w:firstLine="709"/>
        <w:jc w:val="both"/>
        <w:rPr>
          <w:rFonts w:ascii="Times New Roman" w:hAnsi="Times New Roman" w:eastAsia="Times New Roman" w:cs="Times New Roman"/>
          <w:bCs/>
          <w:kern w:val="2"/>
          <w:sz w:val="24"/>
          <w:szCs w:val="24"/>
          <w:lang w:eastAsia="lt-LT"/>
        </w:rPr>
      </w:pPr>
      <w:r>
        <w:rPr>
          <w:rFonts w:eastAsia="Times New Roman" w:cs="Times New Roman" w:ascii="Times New Roman" w:hAnsi="Times New Roman"/>
          <w:bCs/>
          <w:kern w:val="2"/>
          <w:sz w:val="24"/>
          <w:szCs w:val="24"/>
          <w:lang w:eastAsia="lt-LT"/>
        </w:rPr>
      </w:r>
    </w:p>
    <w:p>
      <w:pPr>
        <w:pStyle w:val="Normal"/>
        <w:spacing w:lineRule="auto" w:line="360" w:before="0" w:after="0"/>
        <w:ind w:firstLine="709"/>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Bendrojo ugdymo mokyklų 2019</w:t>
      </w:r>
      <w:r>
        <w:rPr>
          <w:color w:val="000000"/>
        </w:rPr>
        <w:t>–</w:t>
      </w:r>
      <w:r>
        <w:rPr>
          <w:rFonts w:eastAsia="Times New Roman" w:cs="Times New Roman" w:ascii="Times New Roman" w:hAnsi="Times New Roman"/>
          <w:sz w:val="24"/>
          <w:szCs w:val="24"/>
          <w:u w:val="none" w:color="000000"/>
        </w:rPr>
        <w:t xml:space="preserve">2020 m. m. (2020 m.) įsivertinimo ir pažangos anketos (toliau – Anketa) paskirtis – sudaryti galimybes Lietuvos bendrojo ugdymo mokykloms apibendrinti veiklos kokybės įsivertinimo metu surinktus ir sukauptus duomenis bei viešinti mokyklos pažangos ataskaitas.  </w:t>
      </w:r>
    </w:p>
    <w:p>
      <w:pPr>
        <w:pStyle w:val="Normal"/>
        <w:spacing w:lineRule="auto" w:line="360" w:before="0" w:after="0"/>
        <w:ind w:firstLine="709"/>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 xml:space="preserve">Anketos tikslas – gauti informacijos apie Lietuvos bendrojo ugdymo mokyklų veiklos įsivertinimo ir pažangos rezultatus. </w:t>
      </w:r>
    </w:p>
    <w:p>
      <w:pPr>
        <w:pStyle w:val="NormalWeb"/>
        <w:spacing w:lineRule="auto" w:line="360" w:before="280" w:after="280"/>
        <w:ind w:firstLine="709"/>
        <w:jc w:val="both"/>
        <w:rPr>
          <w:rFonts w:ascii="Calibri" w:hAnsi="Calibri" w:eastAsia="Calibri" w:cs="Calibri" w:eastAsiaTheme="minorHAnsi"/>
          <w:color w:val="000000"/>
        </w:rPr>
      </w:pPr>
      <w:r>
        <w:rPr>
          <w:color w:val="000000"/>
        </w:rPr>
        <w:t xml:space="preserve">Mokyklos, plėtodamos duomenų analize ir įsivertinimu grįstą švietimo kokybės kultūrą, užtikrinančią savivaldos, socialinės partnerystės ir vadovų lyderystės darną, kaip numatyta Valstybinės švietimo 2013–2022 metų strategijos antrojo tikslo vertinimo rodikliu, teikia informaciją apie padarytą pažangą. Pažangos aprašymus galima rasti adresu </w:t>
      </w:r>
      <w:hyperlink r:id="rId2">
        <w:r>
          <w:rPr>
            <w:rStyle w:val="Internetosaitas"/>
          </w:rPr>
          <w:t>http://svis.emokykla.lt/mokyklu-pazangos-ataskaitos/</w:t>
        </w:r>
      </w:hyperlink>
      <w:r>
        <w:rPr>
          <w:color w:val="000000"/>
        </w:rPr>
        <w:t>.</w:t>
      </w:r>
    </w:p>
    <w:p>
      <w:pPr>
        <w:pStyle w:val="Normal"/>
        <w:spacing w:lineRule="auto" w:line="360" w:before="0" w:after="0"/>
        <w:ind w:firstLine="709"/>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t xml:space="preserve">Šiais metais taip pat kviečiame bendrojo ugdymo mokyklas dalintis įsivertinimo metu gautais rezultatais. Maloniai prašome užpildyti anketą ir pateikti informaciją apie Jūsų mokykloje taikomą veiklos įsivertinimo metodiką, surastus stipriuosius, silpnuosius ir tobulintinus veiklos aspektus, numatytą ir vykdomą mokyklos veiklos tobulinimą, pasiektą pažangą ir </w:t>
      </w:r>
      <w:r>
        <w:rPr>
          <w:rFonts w:eastAsia="Times New Roman" w:cs="Times New Roman" w:ascii="Times New Roman" w:hAnsi="Times New Roman"/>
          <w:i/>
          <w:sz w:val="24"/>
          <w:szCs w:val="24"/>
          <w:u w:val="none" w:color="000000"/>
        </w:rPr>
        <w:t>IQES online Lietuva</w:t>
      </w:r>
      <w:r>
        <w:rPr>
          <w:rFonts w:eastAsia="Times New Roman" w:cs="Times New Roman" w:ascii="Times New Roman" w:hAnsi="Times New Roman"/>
          <w:sz w:val="24"/>
          <w:szCs w:val="24"/>
          <w:u w:val="none" w:color="000000"/>
        </w:rPr>
        <w:t xml:space="preserve"> apklausos duomenis.</w:t>
      </w:r>
      <w:r>
        <w:rPr>
          <w:rFonts w:eastAsia="Times New Roman" w:cs="Times New Roman" w:ascii="Times New Roman" w:hAnsi="Times New Roman"/>
          <w:b/>
          <w:bCs/>
          <w:sz w:val="23"/>
          <w:szCs w:val="23"/>
          <w:lang w:eastAsia="lt-LT"/>
        </w:rPr>
        <w:t xml:space="preserve"> </w:t>
      </w:r>
    </w:p>
    <w:p>
      <w:pPr>
        <w:pStyle w:val="Normal"/>
        <w:spacing w:lineRule="auto" w:line="360" w:before="0" w:after="0"/>
        <w:ind w:firstLine="709"/>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Normal"/>
        <w:spacing w:lineRule="auto" w:line="360" w:before="0" w:after="0"/>
        <w:ind w:firstLine="709"/>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Normal"/>
        <w:pBdr>
          <w:bottom w:val="single" w:sz="6" w:space="1" w:color="000000"/>
        </w:pBdr>
        <w:spacing w:lineRule="auto" w:line="240" w:before="0" w:after="0"/>
        <w:jc w:val="center"/>
        <w:rPr>
          <w:rFonts w:ascii="Times New Roman" w:hAnsi="Times New Roman" w:eastAsia="Times New Roman" w:cs="Times New Roman"/>
          <w:vanish/>
          <w:sz w:val="16"/>
          <w:szCs w:val="16"/>
          <w:lang w:eastAsia="lt-LT"/>
        </w:rPr>
      </w:pPr>
      <w:r>
        <w:rPr>
          <w:rFonts w:eastAsia="Times New Roman" w:cs="Times New Roman" w:ascii="Times New Roman" w:hAnsi="Times New Roman"/>
          <w:vanish/>
          <w:sz w:val="16"/>
          <w:szCs w:val="16"/>
          <w:lang w:eastAsia="lt-LT"/>
        </w:rPr>
        <w:t>Top of Form</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1. BENDRA INFORMACIJA APIE MOKYKLĄ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1.1. Įstaigos kodas</w:t>
      </w:r>
      <w:r>
        <w:rPr/>
        <w:drawing>
          <wp:inline distT="0" distB="0" distL="0" distR="0">
            <wp:extent cx="133350" cy="133350"/>
            <wp:effectExtent l="0" t="0" r="0" b="0"/>
            <wp:docPr id="1" name="Picture 32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5" descr="Privalomas"/>
                    <pic:cNvPicPr>
                      <a:picLocks noChangeAspect="1" noChangeArrowheads="1"/>
                    </pic:cNvPicPr>
                  </pic:nvPicPr>
                  <pic:blipFill>
                    <a:blip r:embed="rId3"/>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(Įrašykite)</w:t>
      </w:r>
    </w:p>
    <w:p>
      <w:pPr>
        <w:pStyle w:val="Normal"/>
        <w:spacing w:lineRule="auto" w:line="240" w:before="0" w:after="0"/>
        <w:ind w:left="7" w:right="0" w:hanging="1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 xml:space="preserve">190448876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1.2. Mokyklos pavadinimas</w:t>
      </w:r>
      <w:r>
        <w:rPr/>
        <w:drawing>
          <wp:inline distT="0" distB="0" distL="0" distR="0">
            <wp:extent cx="133350" cy="133350"/>
            <wp:effectExtent l="0" t="0" r="0" b="0"/>
            <wp:docPr id="2" name="Picture 32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6" descr="Privalomas"/>
                    <pic:cNvPicPr>
                      <a:picLocks noChangeAspect="1" noChangeArrowheads="1"/>
                    </pic:cNvPicPr>
                  </pic:nvPicPr>
                  <pic:blipFill>
                    <a:blip r:embed="rId4"/>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(Įrašykite)</w:t>
      </w:r>
    </w:p>
    <w:p>
      <w:pPr>
        <w:pStyle w:val="Normal"/>
        <w:spacing w:lineRule="auto" w:line="240" w:before="0" w:after="32"/>
        <w:ind w:left="7" w:right="0" w:hanging="1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Akmenės rajono Kruopių pagrindinė mokykla</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1.3. Mokyklos tipas</w:t>
      </w:r>
      <w:r>
        <w:rPr/>
        <w:drawing>
          <wp:inline distT="0" distB="0" distL="0" distR="0">
            <wp:extent cx="133350" cy="133350"/>
            <wp:effectExtent l="0" t="0" r="0" b="0"/>
            <wp:docPr id="3" name="Picture 32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27" descr="Privalomas"/>
                    <pic:cNvPicPr>
                      <a:picLocks noChangeAspect="1" noChangeArrowheads="1"/>
                    </pic:cNvPicPr>
                  </pic:nvPicPr>
                  <pic:blipFill>
                    <a:blip r:embed="rId5"/>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(Pasirinkite iš sąrašo)</w:t>
      </w:r>
    </w:p>
    <w:p>
      <w:pPr>
        <w:pStyle w:val="Normal"/>
        <w:spacing w:lineRule="auto" w:line="240" w:before="0" w:after="0"/>
        <w:textAlignment w:val="top"/>
        <w:rPr>
          <w:rFonts w:ascii="Times New Roman" w:hAnsi="Times New Roman" w:eastAsia="Times New Roman" w:cs="Times New Roman"/>
          <w:sz w:val="20"/>
          <w:szCs w:val="20"/>
          <w:lang w:eastAsia="lt-LT"/>
        </w:rPr>
      </w:pPr>
      <w:r>
        <w:rPr/>
        <w:drawing>
          <wp:inline distT="0" distB="0" distL="0" distR="0">
            <wp:extent cx="229235" cy="198755"/>
            <wp:effectExtent l="0" t="0" r="0" b="0"/>
            <wp:docPr id="4" name="Paveiksl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as1" descr=""/>
                    <pic:cNvPicPr>
                      <a:picLocks noChangeAspect="1" noChangeArrowheads="1"/>
                    </pic:cNvPicPr>
                  </pic:nvPicPr>
                  <pic:blipFill>
                    <a:blip r:embed="rId6"/>
                    <a:stretch>
                      <a:fillRect/>
                    </a:stretch>
                  </pic:blipFill>
                  <pic:spPr bwMode="auto">
                    <a:xfrm>
                      <a:off x="0" y="0"/>
                      <a:ext cx="229235" cy="198755"/>
                    </a:xfrm>
                    <a:prstGeom prst="rect">
                      <a:avLst/>
                    </a:prstGeom>
                  </pic:spPr>
                </pic:pic>
              </a:graphicData>
            </a:graphic>
          </wp:inline>
        </w:drawing>
      </w:r>
    </w:p>
    <w:p>
      <w:pPr>
        <w:pStyle w:val="Normal"/>
        <w:spacing w:lineRule="auto" w:line="240" w:before="0" w:after="0"/>
        <w:textAlignment w:val="top"/>
        <w:rPr>
          <w:rFonts w:ascii="Times New Roman" w:hAnsi="Times New Roman" w:eastAsia="Times New Roman" w:cs="Times New Roman"/>
          <w:sz w:val="20"/>
          <w:szCs w:val="20"/>
          <w:lang w:val="en-US" w:eastAsia="lt-LT"/>
        </w:rPr>
      </w:pPr>
      <w:r>
        <w:rPr>
          <w:rFonts w:eastAsia="Times New Roman" w:cs="Times New Roman" w:ascii="Times New Roman" w:hAnsi="Times New Roman"/>
          <w:sz w:val="20"/>
          <w:szCs w:val="20"/>
          <w:lang w:eastAsia="lt-LT"/>
        </w:rPr>
        <w:t>Pagrindinė mokykla</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1.4. Mokyklos savininkas</w:t>
      </w:r>
      <w:r>
        <w:rPr/>
        <w:drawing>
          <wp:inline distT="0" distB="0" distL="0" distR="0">
            <wp:extent cx="133350" cy="133350"/>
            <wp:effectExtent l="0" t="0" r="0" b="0"/>
            <wp:docPr id="5" name="Picture 32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8" descr="Privalomas"/>
                    <pic:cNvPicPr>
                      <a:picLocks noChangeAspect="1" noChangeArrowheads="1"/>
                    </pic:cNvPicPr>
                  </pic:nvPicPr>
                  <pic:blipFill>
                    <a:blip r:embed="rId7"/>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(Pasirinkite iš sąrašo)</w:t>
      </w:r>
    </w:p>
    <w:p>
      <w:pPr>
        <w:pStyle w:val="Normal"/>
        <w:spacing w:lineRule="auto" w:line="240" w:before="0" w:after="0"/>
        <w:textAlignment w:val="top"/>
        <w:rPr>
          <w:rFonts w:ascii="Times New Roman" w:hAnsi="Times New Roman" w:eastAsia="Times New Roman" w:cs="Times New Roman"/>
          <w:sz w:val="20"/>
          <w:szCs w:val="20"/>
          <w:lang w:eastAsia="lt-LT"/>
        </w:rPr>
      </w:pPr>
      <w:r>
        <w:rPr/>
        <w:drawing>
          <wp:inline distT="0" distB="0" distL="0" distR="0">
            <wp:extent cx="229235" cy="198755"/>
            <wp:effectExtent l="0" t="0" r="0" b="0"/>
            <wp:docPr id="6" name="Paveiksla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as2" descr=""/>
                    <pic:cNvPicPr>
                      <a:picLocks noChangeAspect="1" noChangeArrowheads="1"/>
                    </pic:cNvPicPr>
                  </pic:nvPicPr>
                  <pic:blipFill>
                    <a:blip r:embed="rId8"/>
                    <a:stretch>
                      <a:fillRect/>
                    </a:stretch>
                  </pic:blipFill>
                  <pic:spPr bwMode="auto">
                    <a:xfrm>
                      <a:off x="0" y="0"/>
                      <a:ext cx="229235" cy="198755"/>
                    </a:xfrm>
                    <a:prstGeom prst="rect">
                      <a:avLst/>
                    </a:prstGeom>
                  </pic:spPr>
                </pic:pic>
              </a:graphicData>
            </a:graphic>
          </wp:inline>
        </w:drawing>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Savivaldybė</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1.5. Savivaldybė</w:t>
      </w:r>
      <w:r>
        <w:rPr/>
        <w:drawing>
          <wp:inline distT="0" distB="0" distL="0" distR="0">
            <wp:extent cx="133350" cy="133350"/>
            <wp:effectExtent l="0" t="0" r="0" b="0"/>
            <wp:docPr id="7" name="Picture 32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9" descr="Privalomas"/>
                    <pic:cNvPicPr>
                      <a:picLocks noChangeAspect="1" noChangeArrowheads="1"/>
                    </pic:cNvPicPr>
                  </pic:nvPicPr>
                  <pic:blipFill>
                    <a:blip r:embed="rId9"/>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(Pasirinkite iš sąrašo)</w:t>
      </w:r>
    </w:p>
    <w:p>
      <w:pPr>
        <w:pStyle w:val="Normal"/>
        <w:spacing w:lineRule="auto" w:line="252" w:before="0" w:after="17"/>
        <w:ind w:left="-5" w:right="0" w:hanging="10"/>
        <w:jc w:val="left"/>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i/>
          <w:sz w:val="20"/>
          <w:szCs w:val="20"/>
          <w:lang w:eastAsia="lt-LT"/>
        </w:rPr>
        <w:t>Akmenės rajono</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1.6. Anketą pildo</w:t>
      </w:r>
      <w:r>
        <w:rPr/>
        <w:drawing>
          <wp:inline distT="0" distB="0" distL="0" distR="0">
            <wp:extent cx="133350" cy="133350"/>
            <wp:effectExtent l="0" t="0" r="0" b="0"/>
            <wp:docPr id="8" name="Picture 33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0" descr="Privalomas"/>
                    <pic:cNvPicPr>
                      <a:picLocks noChangeAspect="1" noChangeArrowheads="1"/>
                    </pic:cNvPicPr>
                  </pic:nvPicPr>
                  <pic:blipFill>
                    <a:blip r:embed="rId10"/>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(Įrašykite vardą, pavardę, pareigas, kontaktus)</w:t>
      </w:r>
    </w:p>
    <w:p>
      <w:pPr>
        <w:pStyle w:val="Normal"/>
        <w:spacing w:lineRule="auto" w:line="252" w:before="0" w:after="17"/>
        <w:ind w:left="-5" w:right="0" w:hanging="10"/>
        <w:jc w:val="left"/>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 xml:space="preserve">Biologijos mokytoja Kristina Parnarauskienė, el.p. kristina.parnarauskiene@gmail.com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2. BENDRA INFORMACIJA APIE VEIKLOS ĮSIVERTINIMĄ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2.1. Už kurį laikotarpį pateikiate ataskaitą?</w:t>
      </w:r>
      <w:r>
        <w:rPr/>
        <w:drawing>
          <wp:inline distT="0" distB="0" distL="0" distR="0">
            <wp:extent cx="133350" cy="133350"/>
            <wp:effectExtent l="0" t="0" r="0" b="0"/>
            <wp:docPr id="9" name="Picture 33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31" descr="Privalomas"/>
                    <pic:cNvPicPr>
                      <a:picLocks noChangeAspect="1" noChangeArrowheads="1"/>
                    </pic:cNvPicPr>
                  </pic:nvPicPr>
                  <pic:blipFill>
                    <a:blip r:embed="rId11"/>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(Pasirinkite)</w:t>
      </w:r>
    </w:p>
    <w:p>
      <w:pPr>
        <w:pStyle w:val="Normal"/>
        <w:spacing w:lineRule="auto" w:line="240" w:before="0" w:after="0"/>
        <w:textAlignment w:val="top"/>
        <w:rPr>
          <w:rFonts w:ascii="Times New Roman" w:hAnsi="Times New Roman" w:eastAsia="Times New Roman" w:cs="Times New Roman"/>
          <w:sz w:val="20"/>
          <w:szCs w:val="20"/>
          <w:lang w:eastAsia="lt-LT"/>
        </w:rPr>
      </w:pPr>
      <w:r>
        <w:rPr/>
        <w:drawing>
          <wp:inline distT="0" distB="0" distL="0" distR="0">
            <wp:extent cx="229235" cy="198755"/>
            <wp:effectExtent l="0" t="0" r="0" b="0"/>
            <wp:docPr id="10" name="Paveiksla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as3" descr=""/>
                    <pic:cNvPicPr>
                      <a:picLocks noChangeAspect="1" noChangeArrowheads="1"/>
                    </pic:cNvPicPr>
                  </pic:nvPicPr>
                  <pic:blipFill>
                    <a:blip r:embed="rId12"/>
                    <a:stretch>
                      <a:fillRect/>
                    </a:stretch>
                  </pic:blipFill>
                  <pic:spPr bwMode="auto">
                    <a:xfrm>
                      <a:off x="0" y="0"/>
                      <a:ext cx="229235" cy="198755"/>
                    </a:xfrm>
                    <a:prstGeom prst="rect">
                      <a:avLst/>
                    </a:prstGeom>
                  </pic:spPr>
                </pic:pic>
              </a:graphicData>
            </a:graphic>
          </wp:inline>
        </w:drawing>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2019–2020 mokslo metai</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2.2. Kokia metodika vadovaujatės atlikdami įsivertinimą?</w:t>
      </w:r>
      <w:r>
        <w:rPr/>
        <w:drawing>
          <wp:inline distT="0" distB="0" distL="0" distR="0">
            <wp:extent cx="133350" cy="133350"/>
            <wp:effectExtent l="0" t="0" r="0" b="0"/>
            <wp:docPr id="11" name="Picture 33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32" descr="Privalomas"/>
                    <pic:cNvPicPr>
                      <a:picLocks noChangeAspect="1" noChangeArrowheads="1"/>
                    </pic:cNvPicPr>
                  </pic:nvPicPr>
                  <pic:blipFill>
                    <a:blip r:embed="rId13"/>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(Pasirinkite)</w:t>
      </w:r>
    </w:p>
    <w:p>
      <w:pPr>
        <w:pStyle w:val="Normal"/>
        <w:spacing w:lineRule="auto" w:line="240" w:before="0" w:after="0"/>
        <w:textAlignment w:val="top"/>
        <w:rPr>
          <w:rFonts w:ascii="Times New Roman" w:hAnsi="Times New Roman" w:eastAsia="Times New Roman" w:cs="Times New Roman"/>
          <w:sz w:val="20"/>
          <w:szCs w:val="20"/>
          <w:lang w:eastAsia="lt-LT"/>
        </w:rPr>
      </w:pPr>
      <w:r>
        <w:rPr/>
        <w:drawing>
          <wp:inline distT="0" distB="0" distL="0" distR="0">
            <wp:extent cx="229235" cy="198755"/>
            <wp:effectExtent l="0" t="0" r="0" b="0"/>
            <wp:docPr id="12" name="Paveiksla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as4" descr=""/>
                    <pic:cNvPicPr>
                      <a:picLocks noChangeAspect="1" noChangeArrowheads="1"/>
                    </pic:cNvPicPr>
                  </pic:nvPicPr>
                  <pic:blipFill>
                    <a:blip r:embed="rId14"/>
                    <a:stretch>
                      <a:fillRect/>
                    </a:stretch>
                  </pic:blipFill>
                  <pic:spPr bwMode="auto">
                    <a:xfrm>
                      <a:off x="0" y="0"/>
                      <a:ext cx="229235" cy="198755"/>
                    </a:xfrm>
                    <a:prstGeom prst="rect">
                      <a:avLst/>
                    </a:prstGeom>
                  </pic:spPr>
                </pic:pic>
              </a:graphicData>
            </a:graphic>
          </wp:inline>
        </w:drawing>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Mokyklos, įgyvendinančios bendrojo ugdymo programas, veiklos kokybės įsivertinimo metodika (2016)</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jc w:val="both"/>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3. STIPRIEJI, SILPNIEJI IR TOBULINTINI MOKYKLOS VEIKLOS ASPEKTAI. </w:t>
      </w:r>
      <w:r>
        <w:rPr>
          <w:rFonts w:eastAsia="Calibri" w:cs="Times New Roman" w:ascii="Times New Roman" w:hAnsi="Times New Roman"/>
          <w:sz w:val="24"/>
          <w:szCs w:val="24"/>
          <w:u w:val="none" w:color="0070C0"/>
        </w:rPr>
        <w:t xml:space="preserve">Remdamiesi 2 klausime nurodyta įsivertinimo metodika, žemiau pateiktoje lentelėje nurodykite po vieną </w:t>
      </w:r>
      <w:r>
        <w:rPr>
          <w:rFonts w:eastAsia="Calibri" w:cs="Times New Roman" w:ascii="Times New Roman" w:hAnsi="Times New Roman"/>
          <w:sz w:val="24"/>
          <w:szCs w:val="24"/>
          <w:u w:val="single"/>
        </w:rPr>
        <w:t xml:space="preserve">tikslų prioritetiškai svarbiausią stiprųjį, silpnąjį ir pasirinktą tobulinti kitais metais, t. y. 2021 metais (2020–2021 m. m.), rodiklio numerį </w:t>
      </w:r>
      <w:r>
        <w:rPr>
          <w:rFonts w:eastAsia="Calibri" w:cs="Times New Roman" w:ascii="Times New Roman" w:hAnsi="Times New Roman"/>
          <w:sz w:val="24"/>
          <w:szCs w:val="24"/>
          <w:u w:val="none" w:color="000000"/>
        </w:rPr>
        <w:t>(rodiklis susideda iš trijų skaičių). Prie kiekvieno nurodyto rodiklio įrašykite vieną tikslų jo raktinį žodį, nurodytą metodikoje šalia rodiklio (pavyzdžiui, rodiklis 2.4.1., jo raktinis žodis „Pažangą skatinantis grįžtamasis ryšys“).</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3.1. Įsivertinimo metu surasti stiprieji veiklos aspektai: įrašykite 1 svarbiausio rodiklio numerį</w:t>
      </w:r>
      <w:r>
        <w:rPr/>
        <w:drawing>
          <wp:inline distT="0" distB="0" distL="0" distR="0">
            <wp:extent cx="133350" cy="133350"/>
            <wp:effectExtent l="0" t="0" r="0" b="0"/>
            <wp:docPr id="13" name="Picture 33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33" descr="Privalomas"/>
                    <pic:cNvPicPr>
                      <a:picLocks noChangeAspect="1" noChangeArrowheads="1"/>
                    </pic:cNvPicPr>
                  </pic:nvPicPr>
                  <pic:blipFill>
                    <a:blip r:embed="rId15"/>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(Rodiklis susideda iš trijų skaičių, pavyzdžiui, 2.4.1. Įrašykite tris skaičius be taškų, pavyzdžiui, 241).</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111</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3.2. Įsivertinimo metu surasti stiprieji veiklos aspektai: įrašykite 1 svarbiausią pasirinkto rodiklio raktinį žodį</w:t>
      </w:r>
      <w:r>
        <w:rPr/>
        <w:drawing>
          <wp:inline distT="0" distB="0" distL="0" distR="0">
            <wp:extent cx="133350" cy="133350"/>
            <wp:effectExtent l="0" t="0" r="0" b="0"/>
            <wp:docPr id="14" name="Picture 33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34" descr="Privalomas"/>
                    <pic:cNvPicPr>
                      <a:picLocks noChangeAspect="1" noChangeArrowheads="1"/>
                    </pic:cNvPicPr>
                  </pic:nvPicPr>
                  <pic:blipFill>
                    <a:blip r:embed="rId16"/>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(Pagal metodiką, pavyzdžiui, rodiklio 2.4.1. raktinis žodis „Pažangą skatinantis grįžtamasis ryšys“).</w:t>
      </w:r>
    </w:p>
    <w:p>
      <w:pPr>
        <w:pStyle w:val="Normal"/>
        <w:widowControl w:val="false"/>
        <w:tabs>
          <w:tab w:val="clear" w:pos="1296"/>
          <w:tab w:val="left" w:pos="14105" w:leader="none"/>
        </w:tabs>
        <w:spacing w:lineRule="auto" w:line="240" w:before="0" w:after="0"/>
        <w:textAlignment w:val="top"/>
        <w:rPr>
          <w:rFonts w:ascii="Times New Roman" w:hAnsi="Times New Roman" w:eastAsia="Times New Roman" w:cs="Times New Roman"/>
          <w:iCs/>
          <w:color w:val="auto"/>
          <w:kern w:val="0"/>
          <w:sz w:val="24"/>
          <w:szCs w:val="24"/>
          <w:lang w:val="lt-LT" w:eastAsia="lt-LT" w:bidi="ar-SA"/>
        </w:rPr>
      </w:pPr>
      <w:r>
        <w:rPr>
          <w:rFonts w:eastAsia="Times New Roman" w:cs="Times New Roman" w:ascii="Times New Roman" w:hAnsi="Times New Roman"/>
          <w:iCs/>
          <w:color w:val="auto"/>
          <w:kern w:val="0"/>
          <w:sz w:val="24"/>
          <w:szCs w:val="24"/>
          <w:lang w:val="lt-LT" w:eastAsia="lt-LT" w:bidi="ar-SA"/>
        </w:rPr>
        <w:t>„</w:t>
      </w:r>
      <w:r>
        <w:rPr>
          <w:rFonts w:eastAsia="Times New Roman" w:cs="Times New Roman" w:ascii="Times New Roman" w:hAnsi="Times New Roman"/>
          <w:iCs/>
          <w:color w:val="auto"/>
          <w:kern w:val="0"/>
          <w:sz w:val="24"/>
          <w:szCs w:val="24"/>
          <w:lang w:val="lt-LT" w:eastAsia="lt-LT" w:bidi="ar-SA"/>
        </w:rPr>
        <w:t>Socialumas“</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3.3. Kas Jums rodo, kad tai yra stiprusis veiklos aspektas?</w:t>
      </w:r>
      <w:r>
        <w:rPr/>
        <w:drawing>
          <wp:inline distT="0" distB="0" distL="0" distR="0">
            <wp:extent cx="133350" cy="133350"/>
            <wp:effectExtent l="0" t="0" r="0" b="0"/>
            <wp:docPr id="15" name="Picture 33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35" descr="Privalomas"/>
                    <pic:cNvPicPr>
                      <a:picLocks noChangeAspect="1" noChangeArrowheads="1"/>
                    </pic:cNvPicPr>
                  </pic:nvPicPr>
                  <pic:blipFill>
                    <a:blip r:embed="rId17"/>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(Atsakymą pagrįskite duomenimis, iki 30 žodžių).</w:t>
      </w:r>
    </w:p>
    <w:p>
      <w:pPr>
        <w:pStyle w:val="Normal"/>
        <w:spacing w:lineRule="auto" w:line="252" w:before="0" w:after="0"/>
        <w:ind w:left="29" w:right="0" w:hanging="0"/>
        <w:jc w:val="left"/>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Apklausos duomenimis aukščiausiomis vertėmis įvertintas mokinių mokymosi svarb</w:t>
      </w:r>
      <w:r>
        <w:rPr>
          <w:rFonts w:eastAsia="Times New Roman" w:cs="Times New Roman" w:ascii="Times New Roman" w:hAnsi="Times New Roman"/>
          <w:color w:val="auto"/>
          <w:kern w:val="0"/>
          <w:sz w:val="20"/>
          <w:szCs w:val="20"/>
          <w:lang w:val="lt-LT" w:eastAsia="lt-LT" w:bidi="ar-SA"/>
        </w:rPr>
        <w:t xml:space="preserve">os suvokimas, </w:t>
      </w:r>
      <w:r>
        <w:rPr>
          <w:rFonts w:eastAsia="Times New Roman" w:cs="Times New Roman" w:ascii="Times New Roman" w:hAnsi="Times New Roman"/>
          <w:sz w:val="20"/>
          <w:szCs w:val="20"/>
          <w:lang w:eastAsia="lt-LT"/>
        </w:rPr>
        <w:t xml:space="preserve"> saugi emocinė aplinka ir skatinimas bendradarbiauti.</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3.4. Įsivertinimo metu surasti silpnieji veiklos aspektai: įrašykite 1 svarbiausio rodiklio numerį</w:t>
      </w:r>
      <w:r>
        <w:rPr/>
        <w:drawing>
          <wp:inline distT="0" distB="0" distL="0" distR="0">
            <wp:extent cx="133350" cy="133350"/>
            <wp:effectExtent l="0" t="0" r="0" b="0"/>
            <wp:docPr id="16" name="Picture 336"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36" descr="Privalomas"/>
                    <pic:cNvPicPr>
                      <a:picLocks noChangeAspect="1" noChangeArrowheads="1"/>
                    </pic:cNvPicPr>
                  </pic:nvPicPr>
                  <pic:blipFill>
                    <a:blip r:embed="rId18"/>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(Rodiklis susideda iš trijų skaičių, pavyzdžiui, 2.4.1. Įrašykite tris skaičius be taškų, pavyzdžiui, 241).</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222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3.5. Įsivertinimo metu surasti silpnieji veiklos aspektai: įrašykite 1 svarbiausią pasirinkto rodiklio raktinį žodį</w:t>
      </w:r>
      <w:r>
        <w:rPr/>
        <w:drawing>
          <wp:inline distT="0" distB="0" distL="0" distR="0">
            <wp:extent cx="133350" cy="133350"/>
            <wp:effectExtent l="0" t="0" r="0" b="0"/>
            <wp:docPr id="17" name="Picture 337"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37" descr="Privalomas"/>
                    <pic:cNvPicPr>
                      <a:picLocks noChangeAspect="1" noChangeArrowheads="1"/>
                    </pic:cNvPicPr>
                  </pic:nvPicPr>
                  <pic:blipFill>
                    <a:blip r:embed="rId19"/>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(Pagal metodiką, pavyzdžiui, rodiklio 2.4.1. raktinis žodis „Pažangą skatinantis grįžtamasis ryšys“).</w:t>
      </w:r>
    </w:p>
    <w:p>
      <w:pPr>
        <w:pStyle w:val="Normal"/>
        <w:widowControl w:val="false"/>
        <w:spacing w:lineRule="auto" w:line="240" w:before="0" w:after="0"/>
        <w:textAlignment w:val="top"/>
        <w:rPr>
          <w:rFonts w:ascii="Times New Roman" w:hAnsi="Times New Roman" w:cs="Times New Roman"/>
          <w:iCs/>
          <w:sz w:val="24"/>
          <w:szCs w:val="24"/>
        </w:rPr>
      </w:pPr>
      <w:r>
        <w:rPr>
          <w:rFonts w:eastAsia="Times New Roman" w:cs="Times New Roman" w:ascii="Times New Roman" w:hAnsi="Times New Roman"/>
          <w:iCs/>
          <w:sz w:val="24"/>
          <w:szCs w:val="24"/>
          <w:lang w:eastAsia="lt-LT"/>
        </w:rPr>
        <w:t>„</w:t>
      </w:r>
      <w:r>
        <w:rPr>
          <w:rFonts w:eastAsia="Times New Roman" w:cs="Times New Roman" w:ascii="Times New Roman" w:hAnsi="Times New Roman"/>
          <w:iCs/>
          <w:sz w:val="24"/>
          <w:szCs w:val="24"/>
          <w:lang w:eastAsia="lt-LT"/>
        </w:rPr>
        <w:t>Diferencijavimas, individualizavimas, suasmeninimas“</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3.6. Kas Jums rodo, kad tai yra silpnasis veiklos aspektas?</w:t>
      </w:r>
      <w:r>
        <w:rPr/>
        <w:drawing>
          <wp:inline distT="0" distB="0" distL="0" distR="0">
            <wp:extent cx="133350" cy="133350"/>
            <wp:effectExtent l="0" t="0" r="0" b="0"/>
            <wp:docPr id="18" name="Picture 338"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38" descr="Privalomas"/>
                    <pic:cNvPicPr>
                      <a:picLocks noChangeAspect="1" noChangeArrowheads="1"/>
                    </pic:cNvPicPr>
                  </pic:nvPicPr>
                  <pic:blipFill>
                    <a:blip r:embed="rId20"/>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(Atsakymą pagrįskite duomenimis, iki 30 žodžių)</w:t>
      </w:r>
    </w:p>
    <w:p>
      <w:pPr>
        <w:pStyle w:val="Normal"/>
        <w:spacing w:lineRule="auto" w:line="252" w:before="0" w:after="0"/>
        <w:ind w:left="29" w:right="0" w:hanging="0"/>
        <w:jc w:val="left"/>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Apklausos duomenimis žemiausiomis vertėmis įvertinta galimybė mokiniui pasirinkti įvairaus sunkumo užduotis.</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3.7. Nurodykite, kurią veiklą tobulinsite 2021 metais (2020–2021 m. m.): įrašykite 1 svarbiausio rodiklio numerį</w:t>
      </w:r>
      <w:r>
        <w:rPr/>
        <w:drawing>
          <wp:inline distT="0" distB="0" distL="0" distR="0">
            <wp:extent cx="133350" cy="133350"/>
            <wp:effectExtent l="0" t="0" r="0" b="0"/>
            <wp:docPr id="19" name="Picture 339"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39" descr="Privalomas"/>
                    <pic:cNvPicPr>
                      <a:picLocks noChangeAspect="1" noChangeArrowheads="1"/>
                    </pic:cNvPicPr>
                  </pic:nvPicPr>
                  <pic:blipFill>
                    <a:blip r:embed="rId21"/>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(Rodiklis susideda iš trijų skaičių, pavyzdžiui, 2.4.1. Įrašykite tris skaičius be taškų, pavyzdžiui, 241)</w:t>
      </w:r>
    </w:p>
    <w:p>
      <w:pPr>
        <w:pStyle w:val="Normal"/>
        <w:widowControl w:val="false"/>
        <w:spacing w:lineRule="auto" w:line="240" w:before="0" w:after="0"/>
        <w:textAlignment w:val="top"/>
        <w:rPr>
          <w:rFonts w:ascii="Times New Roman" w:hAnsi="Times New Roman" w:cs="Times New Roman"/>
          <w:bCs/>
          <w:sz w:val="24"/>
          <w:szCs w:val="24"/>
        </w:rPr>
      </w:pPr>
      <w:r>
        <w:rPr>
          <w:rFonts w:eastAsia="Times New Roman" w:cs="Times New Roman" w:ascii="Times New Roman" w:hAnsi="Times New Roman"/>
          <w:bCs/>
          <w:sz w:val="24"/>
          <w:szCs w:val="24"/>
          <w:lang w:eastAsia="lt-LT"/>
        </w:rPr>
        <w:t xml:space="preserve">422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3.8. Nurodykite, kurią veiklą tobulinsite 2021 metais (2020–2021 m. m.): įrašykite 1 svarbiausią pasirinkto rodiklio raktinį žodį</w:t>
      </w:r>
      <w:r>
        <w:rPr/>
        <w:drawing>
          <wp:inline distT="0" distB="0" distL="0" distR="0">
            <wp:extent cx="133350" cy="133350"/>
            <wp:effectExtent l="0" t="0" r="0" b="0"/>
            <wp:docPr id="20" name="Picture 340"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0" descr="Privalomas"/>
                    <pic:cNvPicPr>
                      <a:picLocks noChangeAspect="1" noChangeArrowheads="1"/>
                    </pic:cNvPicPr>
                  </pic:nvPicPr>
                  <pic:blipFill>
                    <a:blip r:embed="rId22"/>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(Pagal metodiką, pavyzdžiui, rodiklio 2.4.1. raktinis žodis „Pažangą skatinantis grįžtamasis ryšys“).</w:t>
      </w:r>
    </w:p>
    <w:p>
      <w:pPr>
        <w:pStyle w:val="Normal"/>
        <w:widowControl w:val="false"/>
        <w:spacing w:lineRule="auto" w:line="240" w:before="0" w:after="0"/>
        <w:textAlignment w:val="top"/>
        <w:rPr>
          <w:rFonts w:ascii="Times New Roman" w:hAnsi="Times New Roman" w:cs="Times New Roman"/>
          <w:iCs/>
          <w:sz w:val="24"/>
          <w:szCs w:val="24"/>
        </w:rPr>
      </w:pPr>
      <w:r>
        <w:rPr>
          <w:rFonts w:eastAsia="Times New Roman" w:cs="Times New Roman" w:ascii="Times New Roman" w:hAnsi="Times New Roman"/>
          <w:iCs/>
          <w:sz w:val="24"/>
          <w:szCs w:val="24"/>
          <w:lang w:eastAsia="lt-LT"/>
        </w:rPr>
        <w:t>Į(si)traukimas</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3.9. </w:t>
      </w:r>
      <w:r>
        <w:rPr>
          <w:rFonts w:eastAsia="Calibri" w:cs="Times New Roman" w:ascii="Times New Roman" w:hAnsi="Times New Roman"/>
          <w:b/>
          <w:iCs/>
          <w:sz w:val="24"/>
          <w:szCs w:val="24"/>
          <w:u w:val="none" w:color="000000"/>
          <w:shd w:fill="FEFFFF" w:val="clear"/>
        </w:rPr>
        <w:t>Kodėl pasirinkote tobulinti būtent šį rodiklį atitinkančią veiklą</w:t>
      </w:r>
      <w:r>
        <w:rPr>
          <w:rFonts w:eastAsia="Times New Roman" w:cs="Times New Roman" w:ascii="Times New Roman" w:hAnsi="Times New Roman"/>
          <w:b/>
          <w:bCs/>
          <w:sz w:val="23"/>
          <w:szCs w:val="23"/>
          <w:lang w:eastAsia="lt-LT"/>
        </w:rPr>
        <w:t>?</w:t>
      </w:r>
      <w:r>
        <w:rPr/>
        <w:drawing>
          <wp:inline distT="0" distB="0" distL="0" distR="0">
            <wp:extent cx="133350" cy="133350"/>
            <wp:effectExtent l="0" t="0" r="0" b="0"/>
            <wp:docPr id="21" name="Picture 341"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41" descr="Privalomas"/>
                    <pic:cNvPicPr>
                      <a:picLocks noChangeAspect="1" noChangeArrowheads="1"/>
                    </pic:cNvPicPr>
                  </pic:nvPicPr>
                  <pic:blipFill>
                    <a:blip r:embed="rId23"/>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(Atsakymą pagrįskite duomenimis, iki 30 žodžių)</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 xml:space="preserve">Labai panašūs mokinių ir tėvų anketinės apklausos duomenys, kurie skiriasi nuo mokytojų atsakymų. </w:t>
      </w:r>
      <w:r>
        <w:rPr>
          <w:rFonts w:eastAsia="Times New Roman" w:cs="Times New Roman" w:ascii="Times New Roman" w:hAnsi="Times New Roman"/>
          <w:color w:val="auto"/>
          <w:kern w:val="0"/>
          <w:sz w:val="20"/>
          <w:szCs w:val="20"/>
          <w:lang w:val="lt-LT" w:eastAsia="lt-LT" w:bidi="ar-SA"/>
        </w:rPr>
        <w:t>Sieksime,</w:t>
      </w:r>
      <w:r>
        <w:rPr>
          <w:rFonts w:eastAsia="Times New Roman" w:cs="Times New Roman" w:ascii="Times New Roman" w:hAnsi="Times New Roman"/>
          <w:sz w:val="20"/>
          <w:szCs w:val="20"/>
          <w:lang w:eastAsia="lt-LT"/>
        </w:rPr>
        <w:t xml:space="preserve"> kad tėvai labiau įsitrauktų į vaikų ugdymo(si ) procesą, pagerėtų trišalis bendradarbiavimas. Tikėtina, kad anketinės apklausos duomenys gali neatspindėti realybės dėl per mažo tėvų į(si)traukimo.</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76" w:before="0" w:after="0"/>
        <w:jc w:val="both"/>
        <w:rPr>
          <w:rFonts w:ascii="Times New Roman" w:hAnsi="Times New Roman" w:eastAsia="Calibri" w:cs="Times New Roman"/>
          <w:sz w:val="24"/>
          <w:szCs w:val="24"/>
          <w:u w:val="none" w:color="000000"/>
        </w:rPr>
      </w:pPr>
      <w:r>
        <w:rPr>
          <w:rFonts w:eastAsia="Times New Roman" w:cs="Times New Roman" w:ascii="Times New Roman" w:hAnsi="Times New Roman"/>
          <w:b/>
          <w:bCs/>
          <w:sz w:val="23"/>
          <w:szCs w:val="23"/>
          <w:lang w:eastAsia="lt-LT"/>
        </w:rPr>
        <w:t xml:space="preserve">4. MOKYKLOS PAŽANGA. </w:t>
      </w:r>
      <w:r>
        <w:rPr>
          <w:rFonts w:eastAsia="Times New Roman" w:cs="Times New Roman" w:ascii="Times New Roman" w:hAnsi="Times New Roman"/>
          <w:bCs/>
          <w:sz w:val="23"/>
          <w:szCs w:val="23"/>
          <w:lang w:eastAsia="lt-LT"/>
        </w:rPr>
        <w:t>Kas</w:t>
      </w:r>
      <w:r>
        <w:rPr>
          <w:rFonts w:eastAsia="Calibri" w:cs="Times New Roman" w:ascii="Times New Roman" w:hAnsi="Times New Roman"/>
          <w:sz w:val="24"/>
          <w:szCs w:val="24"/>
          <w:u w:val="none" w:color="000000"/>
        </w:rPr>
        <w:t xml:space="preserve"> mokykloje pagerėjo, kai Jūs tobulinote pasirinktą veiklą 2020 metais (2019–2020 m. m.)? Atsakydami remkitės praeitais metais (2018–2019 m. m., 2019 m.) pateiktos Jūsų anketos duomenimis: kokį rodiklį pasirinkote tobulinti ir kaip sekėsi tai daryti (pernykštės anketos 3.3. klausimas).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4.1. Nurodykite 2020 m. (2019–2020 m. m.) tobulintos veiklos rodiklio numerį</w:t>
      </w:r>
      <w:r>
        <w:rPr/>
        <w:drawing>
          <wp:inline distT="0" distB="0" distL="0" distR="0">
            <wp:extent cx="133350" cy="133350"/>
            <wp:effectExtent l="0" t="0" r="0" b="0"/>
            <wp:docPr id="22" name="Picture 342"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42" descr="Privalomas"/>
                    <pic:cNvPicPr>
                      <a:picLocks noChangeAspect="1" noChangeArrowheads="1"/>
                    </pic:cNvPicPr>
                  </pic:nvPicPr>
                  <pic:blipFill>
                    <a:blip r:embed="rId24"/>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(Rodiklis susideda iš trijų skaičių, pavyzdžiui, 2.4.1. Įrašykite tris skaičius be taškų, pavyzdžiui, 241)</w:t>
      </w:r>
    </w:p>
    <w:p>
      <w:pPr>
        <w:pStyle w:val="Normal"/>
        <w:spacing w:lineRule="auto" w:line="252" w:before="0" w:after="0"/>
        <w:ind w:left="0" w:right="0" w:hanging="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222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4.2. Nurodykite 2020 m. (2019–2020 m. m.) tobulintos veiklos raktinį žodį</w:t>
      </w:r>
      <w:r>
        <w:rPr/>
        <w:drawing>
          <wp:inline distT="0" distB="0" distL="0" distR="0">
            <wp:extent cx="133350" cy="133350"/>
            <wp:effectExtent l="0" t="0" r="0" b="0"/>
            <wp:docPr id="23" name="Picture 343"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43" descr="Privalomas"/>
                    <pic:cNvPicPr>
                      <a:picLocks noChangeAspect="1" noChangeArrowheads="1"/>
                    </pic:cNvPicPr>
                  </pic:nvPicPr>
                  <pic:blipFill>
                    <a:blip r:embed="rId25"/>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(Pagal metodiką, pavyzdžiui, rodiklio 2.4.1. raktinis žodis „Pažangą skatinantis grįžtamasis ryšys“).</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w:t>
      </w:r>
      <w:r>
        <w:rPr>
          <w:rFonts w:eastAsia="Times New Roman" w:cs="Times New Roman" w:ascii="Times New Roman" w:hAnsi="Times New Roman"/>
          <w:sz w:val="20"/>
          <w:szCs w:val="20"/>
          <w:lang w:eastAsia="lt-LT"/>
        </w:rPr>
        <w:t>Įvairovė“</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4.3. Kokį poveikį mokinio brandai, pasiekimams ir pažangai turėjo pasirinktos veiklos tobulinimas?</w:t>
      </w:r>
      <w:r>
        <w:rPr/>
        <w:drawing>
          <wp:inline distT="0" distB="0" distL="0" distR="0">
            <wp:extent cx="133350" cy="133350"/>
            <wp:effectExtent l="0" t="0" r="0" b="0"/>
            <wp:docPr id="24" name="Picture 345"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45" descr="Privalomas"/>
                    <pic:cNvPicPr>
                      <a:picLocks noChangeAspect="1" noChangeArrowheads="1"/>
                    </pic:cNvPicPr>
                  </pic:nvPicPr>
                  <pic:blipFill>
                    <a:blip r:embed="rId26"/>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w:t>
      </w:r>
      <w:r>
        <w:rPr>
          <w:rFonts w:cs="Times New Roman" w:ascii="Times New Roman" w:hAnsi="Times New Roman"/>
          <w:i/>
          <w:sz w:val="18"/>
          <w:szCs w:val="18"/>
        </w:rPr>
        <w:t>Atsakymą pagrįskite duomenimis, iki 50 žodžių).</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 xml:space="preserve">Nuolat kryptingai organizuotos įvairios netradicinės edukacinės veiklos mokykloje ir už jos ribų įgalino kiekvieną mokinį </w:t>
      </w:r>
      <w:r>
        <w:rPr>
          <w:rFonts w:eastAsia="Times New Roman" w:cs="Times New Roman" w:ascii="Times New Roman" w:hAnsi="Times New Roman"/>
          <w:b w:val="false"/>
          <w:bCs w:val="false"/>
          <w:color w:val="000000"/>
          <w:sz w:val="24"/>
          <w:szCs w:val="24"/>
          <w:lang w:eastAsia="lt-LT"/>
        </w:rPr>
        <w:t xml:space="preserve"> </w:t>
      </w:r>
      <w:r>
        <w:rPr>
          <w:rFonts w:eastAsia="Times New Roman" w:cs="Times New Roman" w:ascii="Times New Roman" w:hAnsi="Times New Roman"/>
          <w:b w:val="false"/>
          <w:bCs w:val="false"/>
          <w:color w:val="000000"/>
          <w:sz w:val="20"/>
          <w:szCs w:val="20"/>
          <w:lang w:eastAsia="lt-LT"/>
        </w:rPr>
        <w:t xml:space="preserve">patirti, prigimtines galias atitinkančią, mokymosi sėkmę ir asmenybės ūgtį. Lyginant su praėjusiais mokslo metais,  padidėjo mokinių mokymosi motyvacija ir  </w:t>
      </w:r>
      <w:r>
        <w:rPr>
          <w:rFonts w:eastAsia="Times New Roman" w:cs="Times New Roman" w:ascii="Times New Roman" w:hAnsi="Times New Roman"/>
          <w:b w:val="false"/>
          <w:bCs w:val="false"/>
          <w:color w:val="000000"/>
          <w:kern w:val="0"/>
          <w:sz w:val="20"/>
          <w:szCs w:val="20"/>
          <w:lang w:val="lt-LT" w:eastAsia="lt-LT" w:bidi="ar-SA"/>
        </w:rPr>
        <w:t>mokinių noras lankyti mokyklą</w:t>
      </w:r>
      <w:r>
        <w:rPr>
          <w:rFonts w:eastAsia="Times New Roman" w:cs="Times New Roman" w:ascii="Times New Roman" w:hAnsi="Times New Roman"/>
          <w:b w:val="false"/>
          <w:bCs w:val="false"/>
          <w:color w:val="000000"/>
          <w:sz w:val="20"/>
          <w:szCs w:val="20"/>
          <w:lang w:eastAsia="lt-LT"/>
        </w:rPr>
        <w:t>.</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4.4. Kokį poveikį mokyklos pažangai turėjo pasirinktos veiklos tobulinimas?</w:t>
      </w:r>
      <w:r>
        <w:rPr/>
        <w:drawing>
          <wp:inline distT="0" distB="0" distL="0" distR="0">
            <wp:extent cx="133350" cy="133350"/>
            <wp:effectExtent l="0" t="0" r="0" b="0"/>
            <wp:docPr id="25" name="Picture 344" descr="Priva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44" descr="Privalomas"/>
                    <pic:cNvPicPr>
                      <a:picLocks noChangeAspect="1" noChangeArrowheads="1"/>
                    </pic:cNvPicPr>
                  </pic:nvPicPr>
                  <pic:blipFill>
                    <a:blip r:embed="rId27"/>
                    <a:stretch>
                      <a:fillRect/>
                    </a:stretch>
                  </pic:blipFill>
                  <pic:spPr bwMode="auto">
                    <a:xfrm>
                      <a:off x="0" y="0"/>
                      <a:ext cx="133350" cy="133350"/>
                    </a:xfrm>
                    <a:prstGeom prst="rect">
                      <a:avLst/>
                    </a:prstGeom>
                  </pic:spPr>
                </pic:pic>
              </a:graphicData>
            </a:graphic>
          </wp:inline>
        </w:drawing>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w:t>
      </w:r>
      <w:r>
        <w:rPr>
          <w:rFonts w:cs="Times New Roman" w:ascii="Times New Roman" w:hAnsi="Times New Roman"/>
          <w:i/>
          <w:sz w:val="18"/>
          <w:szCs w:val="18"/>
        </w:rPr>
        <w:t>Atsakymą pagrįskite duomenimis, iki 50 žodžių).</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 xml:space="preserve">Mokykloje ir už jos ribų vyko vidutiniškai po 6 netradicines edukacines veiklas per mėnesį. Organizuotos 4 patyriminio </w:t>
      </w:r>
      <w:r>
        <w:rPr>
          <w:rFonts w:eastAsia="Times New Roman" w:cs="Times New Roman" w:ascii="Times New Roman" w:hAnsi="Times New Roman"/>
          <w:color w:val="auto"/>
          <w:kern w:val="0"/>
          <w:sz w:val="20"/>
          <w:szCs w:val="20"/>
          <w:lang w:val="lt-LT" w:eastAsia="lt-LT" w:bidi="ar-SA"/>
        </w:rPr>
        <w:t>mokymo(si)</w:t>
      </w:r>
      <w:r>
        <w:rPr>
          <w:rFonts w:eastAsia="Times New Roman" w:cs="Times New Roman" w:ascii="Times New Roman" w:hAnsi="Times New Roman"/>
          <w:sz w:val="20"/>
          <w:szCs w:val="20"/>
          <w:lang w:eastAsia="lt-LT"/>
        </w:rPr>
        <w:t xml:space="preserve"> dienos: </w:t>
      </w:r>
      <w:r>
        <w:rPr>
          <w:rFonts w:eastAsia="Times New Roman" w:cs="Times New Roman" w:ascii="Times New Roman" w:hAnsi="Times New Roman"/>
          <w:color w:val="auto"/>
          <w:kern w:val="0"/>
          <w:sz w:val="20"/>
          <w:szCs w:val="20"/>
          <w:lang w:val="lt-LT" w:eastAsia="lt-LT" w:bidi="ar-SA"/>
        </w:rPr>
        <w:t>viena</w:t>
      </w:r>
      <w:r>
        <w:rPr>
          <w:rFonts w:eastAsia="Times New Roman" w:cs="Times New Roman" w:ascii="Times New Roman" w:hAnsi="Times New Roman"/>
          <w:sz w:val="20"/>
          <w:szCs w:val="20"/>
          <w:lang w:eastAsia="lt-LT"/>
        </w:rPr>
        <w:t xml:space="preserve"> 1-4 klasių ir </w:t>
      </w:r>
      <w:r>
        <w:rPr>
          <w:rFonts w:eastAsia="Times New Roman" w:cs="Times New Roman" w:ascii="Times New Roman" w:hAnsi="Times New Roman"/>
          <w:color w:val="auto"/>
          <w:kern w:val="0"/>
          <w:sz w:val="20"/>
          <w:szCs w:val="20"/>
          <w:lang w:val="lt-LT" w:eastAsia="lt-LT" w:bidi="ar-SA"/>
        </w:rPr>
        <w:t>trys</w:t>
      </w:r>
      <w:r>
        <w:rPr>
          <w:rFonts w:eastAsia="Times New Roman" w:cs="Times New Roman" w:ascii="Times New Roman" w:hAnsi="Times New Roman"/>
          <w:sz w:val="20"/>
          <w:szCs w:val="20"/>
          <w:lang w:eastAsia="lt-LT"/>
        </w:rPr>
        <w:t xml:space="preserve"> 5-10 klasių mokiniams. Netradicinių veiklų viešinimas ir dalijimasis gerąja patirtimi prisidėjo pritraukiant į mokyklą 5 naujus mokinius, mokytojai pagilino savo dalykines kompetencijas.</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 MOKINIŲ, TĖVŲ IR MOKYTOJŲ APKLAUSOS </w:t>
      </w:r>
      <w:r>
        <w:rPr>
          <w:rFonts w:eastAsia="Times New Roman" w:cs="Times New Roman" w:ascii="Times New Roman" w:hAnsi="Times New Roman"/>
          <w:b/>
          <w:bCs/>
          <w:i/>
          <w:sz w:val="23"/>
          <w:szCs w:val="23"/>
          <w:lang w:eastAsia="lt-LT"/>
        </w:rPr>
        <w:t>IQES online LIETUVA</w:t>
      </w:r>
      <w:r>
        <w:rPr>
          <w:rFonts w:eastAsia="Times New Roman" w:cs="Times New Roman" w:ascii="Times New Roman" w:hAnsi="Times New Roman"/>
          <w:b/>
          <w:bCs/>
          <w:sz w:val="23"/>
          <w:szCs w:val="23"/>
          <w:lang w:eastAsia="lt-LT"/>
        </w:rPr>
        <w:t xml:space="preserve"> SISTEMOJE</w:t>
      </w:r>
    </w:p>
    <w:p>
      <w:pPr>
        <w:pStyle w:val="Normal"/>
        <w:spacing w:lineRule="auto" w:line="240" w:before="0" w:after="120"/>
        <w:textAlignment w:val="top"/>
        <w:rPr>
          <w:rFonts w:ascii="Times New Roman" w:hAnsi="Times New Roman" w:eastAsia="Times New Roman" w:cs="Times New Roman"/>
          <w:bCs/>
          <w:sz w:val="23"/>
          <w:szCs w:val="23"/>
          <w:lang w:eastAsia="lt-LT"/>
        </w:rPr>
      </w:pPr>
      <w:r>
        <w:rPr>
          <w:rFonts w:eastAsia="Times New Roman" w:cs="Times New Roman" w:ascii="Times New Roman" w:hAnsi="Times New Roman"/>
          <w:bCs/>
          <w:sz w:val="23"/>
          <w:szCs w:val="23"/>
          <w:lang w:eastAsia="lt-LT"/>
        </w:rPr>
        <w:t xml:space="preserve">Apklausos, atliekamos </w:t>
      </w:r>
      <w:r>
        <w:rPr>
          <w:rFonts w:eastAsia="Times New Roman" w:cs="Times New Roman" w:ascii="Times New Roman" w:hAnsi="Times New Roman"/>
          <w:bCs/>
          <w:i/>
          <w:sz w:val="23"/>
          <w:szCs w:val="23"/>
          <w:lang w:eastAsia="lt-LT"/>
        </w:rPr>
        <w:t>IQES online Lietuva</w:t>
      </w:r>
      <w:r>
        <w:rPr>
          <w:rFonts w:eastAsia="Times New Roman" w:cs="Times New Roman" w:ascii="Times New Roman" w:hAnsi="Times New Roman"/>
          <w:bCs/>
          <w:sz w:val="23"/>
          <w:szCs w:val="23"/>
          <w:lang w:eastAsia="lt-LT"/>
        </w:rPr>
        <w:t xml:space="preserve"> sistemoje, padeda sužinoti mokinių, tėvų ir mokytojų nuomonę apie mokyklos veiklos kokybę. Ši sistema turi ir kitų galimybių, kuriomis mokykla naudojasi ir kuri prisideda prie mokyklos veiklos įsivertinimo ir tobulinimo. Įsivertinimo rezultatai nurodo mokyklos veiklos tobulinimo kryptis. Ši </w:t>
      </w:r>
      <w:r>
        <w:rPr>
          <w:rFonts w:eastAsia="Times New Roman" w:cs="Times New Roman" w:ascii="Times New Roman" w:hAnsi="Times New Roman"/>
          <w:bCs/>
          <w:i/>
          <w:sz w:val="23"/>
          <w:szCs w:val="23"/>
          <w:lang w:eastAsia="lt-LT"/>
        </w:rPr>
        <w:t>IQES online Lietuva</w:t>
      </w:r>
      <w:r>
        <w:rPr>
          <w:rFonts w:eastAsia="Times New Roman" w:cs="Times New Roman" w:ascii="Times New Roman" w:hAnsi="Times New Roman"/>
          <w:bCs/>
          <w:sz w:val="23"/>
          <w:szCs w:val="23"/>
          <w:lang w:eastAsia="lt-LT"/>
        </w:rPr>
        <w:t xml:space="preserve"> sistemoje vykdoma apklausa yra dalis mokyklos veiklos įsivertinimo ir jos duomenys gali būti panaudojami mokyklos veiklai tobulinti.</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5.1. Bendra informacija apie </w:t>
      </w:r>
      <w:r>
        <w:rPr>
          <w:rFonts w:eastAsia="Times New Roman" w:cs="Times New Roman" w:ascii="Times New Roman" w:hAnsi="Times New Roman"/>
          <w:b/>
          <w:bCs/>
          <w:sz w:val="23"/>
          <w:szCs w:val="23"/>
          <w:u w:val="single"/>
          <w:lang w:eastAsia="lt-LT"/>
        </w:rPr>
        <w:t>mokinių</w:t>
      </w:r>
      <w:r>
        <w:rPr>
          <w:rFonts w:eastAsia="Times New Roman" w:cs="Times New Roman" w:ascii="Times New Roman" w:hAnsi="Times New Roman"/>
          <w:b/>
          <w:bCs/>
          <w:sz w:val="23"/>
          <w:szCs w:val="23"/>
          <w:lang w:eastAsia="lt-LT"/>
        </w:rPr>
        <w:t xml:space="preserve"> apklausą. </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5.1.1. Mokinių skaičius mokykloje be pradinukų 5-10 kl</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46</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5.1.2. Iš viso pakviestų respondentų (mokinių) skaičius</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46</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5.1.3. Pilnai atsakyti klausimynai</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44</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 Mokinių nuomonė apie mokyklą.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5.2.1. Teiginys 1. Mokytojai padeda pažinti mano gabumus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5.2.2. Teiginys 2. Mokykloje esame skatinami bendradarbiauti</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5.2.3. Teiginys 3. Man yra svarbu mokytis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36</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5.2.4. Teiginys 4. </w:t>
      </w:r>
      <w:r>
        <w:rPr>
          <w:rFonts w:cs="Times New Roman" w:ascii="Times New Roman" w:hAnsi="Times New Roman"/>
          <w:b/>
          <w:color w:val="000000"/>
          <w:sz w:val="24"/>
          <w:szCs w:val="24"/>
          <w:shd w:fill="FFFFFF" w:val="clear"/>
        </w:rPr>
        <w:t>Mokykloje gaunu man suprantamą informaciją apie tolesnio mokymosi ir profesijos pasirinkimo galimybes</w:t>
      </w:r>
      <w:r>
        <w:rPr>
          <w:rFonts w:cs="Calibri"/>
          <w:color w:val="000000"/>
          <w:shd w:fill="FFFFFF" w:val="clear"/>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31</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5.2.5. Teiginys 5. Man patinka eiti į mokyklą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30</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5.2.6. Teiginys 6. Per paskutinius 2 mėnesius aš iš kitų mokinių nesityčiojau</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36</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5.2.7. Teiginys 7. Per paskutinius 2 mėnesius iš manęs mokykloje niekas nesityčiojo</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5.2.8. Teiginys 8. Mokykloje atsižvelgiama į mano nuomonę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30</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5.2.9. Teiginys 9. </w:t>
      </w:r>
      <w:r>
        <w:rPr>
          <w:rFonts w:eastAsia="Times New Roman" w:cs="Times New Roman" w:ascii="Times New Roman" w:hAnsi="Times New Roman"/>
          <w:b/>
          <w:bCs/>
          <w:sz w:val="24"/>
          <w:szCs w:val="24"/>
          <w:lang w:eastAsia="lt-LT"/>
        </w:rPr>
        <w:t>Aš noriai dalyvauju mokyklos organizuojamoje socialinėje ir visuomeninėje veikloje</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30</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5.2.10. Teiginys 10. </w:t>
      </w:r>
      <w:r>
        <w:rPr>
          <w:rFonts w:eastAsia="Times New Roman" w:cs="Times New Roman" w:ascii="Times New Roman" w:hAnsi="Times New Roman"/>
          <w:b/>
          <w:bCs/>
          <w:sz w:val="24"/>
          <w:szCs w:val="24"/>
          <w:lang w:eastAsia="lt-LT"/>
        </w:rPr>
        <w:t>Pamokoje aš nebijau suklysti</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5.2.11. Teiginys 11. Per pamokas aš turiu galimybę pasirinkti įvairaus sudėtingumo užduotis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24</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5.2.12. Teiginys 12. Su manimi aptariamos mokymosi sėkmės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5.2.13. Teiginys 13. </w:t>
      </w:r>
      <w:r>
        <w:rPr>
          <w:rFonts w:eastAsia="Times New Roman" w:cs="Times New Roman" w:ascii="Times New Roman" w:hAnsi="Times New Roman"/>
          <w:b/>
          <w:bCs/>
          <w:color w:val="000000" w:themeColor="text1"/>
          <w:sz w:val="24"/>
          <w:szCs w:val="24"/>
          <w:lang w:eastAsia="lt-LT"/>
        </w:rPr>
        <w:t>Kartu su mokytoju aš planuoju savo mokymąsi (tikslus, žingsnius jiems pasiekti)</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t>29</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5.2.14. Teiginys 14. </w:t>
      </w:r>
      <w:r>
        <w:rPr>
          <w:rFonts w:eastAsia="Calibri" w:cs="Times New Roman" w:ascii="Times New Roman" w:hAnsi="Times New Roman"/>
          <w:b/>
          <w:sz w:val="24"/>
          <w:szCs w:val="24"/>
          <w:u w:val="none" w:color="000000"/>
        </w:rPr>
        <w:t>Man sekasi mokytis nuotoliniu būdu</w:t>
      </w:r>
      <w:r>
        <w:rPr>
          <w:rFonts w:eastAsia="Times New Roman" w:cs="Times New Roman" w:ascii="Times New Roman" w:hAnsi="Times New Roman"/>
          <w:b/>
          <w:bCs/>
          <w:color w:val="000000" w:themeColor="text1"/>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t>32</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5.2.15. Teiginys 15. Mokantis nuotoliniu būdu man reikia daugiau pagalbos</w:t>
      </w:r>
      <w:r>
        <w:rPr>
          <w:rFonts w:eastAsia="Times New Roman" w:cs="Times New Roman" w:ascii="Times New Roman" w:hAnsi="Times New Roman"/>
          <w:b/>
          <w:bCs/>
          <w:color w:val="000000" w:themeColor="text1"/>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t>26</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efault"/>
        <w:rPr>
          <w:rFonts w:ascii="Times New Roman" w:hAnsi="Times New Roman" w:eastAsia="Times New Roman" w:cs="Times New Roman"/>
          <w:b/>
          <w:b/>
          <w:bCs/>
          <w:color w:val="auto"/>
          <w:sz w:val="23"/>
          <w:szCs w:val="23"/>
          <w:lang w:eastAsia="lt-LT"/>
        </w:rPr>
      </w:pPr>
      <w:r>
        <w:rPr>
          <w:rFonts w:eastAsia="Times New Roman" w:cs="Times New Roman" w:ascii="Times New Roman" w:hAnsi="Times New Roman"/>
          <w:b/>
          <w:bCs/>
          <w:color w:val="auto"/>
          <w:sz w:val="23"/>
          <w:szCs w:val="23"/>
          <w:lang w:eastAsia="lt-LT"/>
        </w:rPr>
      </w:r>
    </w:p>
    <w:p>
      <w:pPr>
        <w:pStyle w:val="Default"/>
        <w:rPr>
          <w:rFonts w:ascii="Times New Roman" w:hAnsi="Times New Roman" w:cs="Times New Roman"/>
          <w:b/>
          <w:b/>
          <w:color w:val="auto"/>
          <w:szCs w:val="20"/>
        </w:rPr>
      </w:pPr>
      <w:r>
        <w:rPr>
          <w:rFonts w:eastAsia="Times New Roman" w:cs="Times New Roman" w:ascii="Times New Roman" w:hAnsi="Times New Roman"/>
          <w:b/>
          <w:bCs/>
          <w:color w:val="auto"/>
          <w:sz w:val="23"/>
          <w:szCs w:val="23"/>
          <w:lang w:eastAsia="lt-LT"/>
        </w:rPr>
        <w:t xml:space="preserve">5.2.16. Teiginys 16. </w:t>
      </w:r>
      <w:r>
        <w:rPr>
          <w:rFonts w:cs="Times New Roman" w:ascii="Times New Roman" w:hAnsi="Times New Roman"/>
          <w:b/>
          <w:color w:val="auto"/>
          <w:szCs w:val="20"/>
        </w:rPr>
        <w:t>Mokytojų padedamas aš mokausi įsivertinti savo pažangą</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30</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Default"/>
        <w:rPr>
          <w:rFonts w:ascii="Times New Roman" w:hAnsi="Times New Roman" w:cs="Times New Roman"/>
          <w:b/>
          <w:b/>
          <w:color w:val="auto"/>
          <w:szCs w:val="20"/>
        </w:rPr>
      </w:pPr>
      <w:r>
        <w:rPr>
          <w:rFonts w:eastAsia="Times New Roman" w:cs="Times New Roman" w:ascii="Times New Roman" w:hAnsi="Times New Roman"/>
          <w:b/>
          <w:bCs/>
          <w:color w:val="auto"/>
          <w:sz w:val="23"/>
          <w:szCs w:val="23"/>
          <w:lang w:eastAsia="lt-LT"/>
        </w:rPr>
        <w:t xml:space="preserve">5.2.17. Teiginys 17. </w:t>
      </w:r>
      <w:r>
        <w:rPr>
          <w:rFonts w:cs="Times New Roman" w:ascii="Times New Roman" w:hAnsi="Times New Roman"/>
          <w:b/>
        </w:rPr>
        <w:t>Mano pasiekimų vertinimas man yra aiškus</w:t>
      </w:r>
      <w:r>
        <w:rPr>
          <w:rFonts w:cs="Times New Roman" w:ascii="Times New Roman" w:hAnsi="Times New Roman"/>
          <w:b/>
          <w:color w:val="auto"/>
          <w:szCs w:val="20"/>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t>35</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5.3. Bendra informacija apie </w:t>
      </w:r>
      <w:r>
        <w:rPr>
          <w:rFonts w:eastAsia="Times New Roman" w:cs="Times New Roman" w:ascii="Times New Roman" w:hAnsi="Times New Roman"/>
          <w:b/>
          <w:bCs/>
          <w:sz w:val="23"/>
          <w:szCs w:val="23"/>
          <w:u w:val="single"/>
          <w:lang w:eastAsia="lt-LT"/>
        </w:rPr>
        <w:t>tėvų</w:t>
      </w:r>
      <w:r>
        <w:rPr>
          <w:rFonts w:eastAsia="Times New Roman" w:cs="Times New Roman" w:ascii="Times New Roman" w:hAnsi="Times New Roman"/>
          <w:b/>
          <w:bCs/>
          <w:sz w:val="23"/>
          <w:szCs w:val="23"/>
          <w:lang w:eastAsia="lt-LT"/>
        </w:rPr>
        <w:t xml:space="preserve"> apklausą.</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5.3.1. Iš viso pakviestų respondentų (tėvų) skaičius</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72</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5.3.2. Pilnai atsakyti klausimynai</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56</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 Tėvų nuomonė apie mokyklą.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 Teiginys 1. </w:t>
      </w:r>
      <w:r>
        <w:rPr>
          <w:rFonts w:eastAsia="Times New Roman" w:cs="Times New Roman" w:ascii="Times New Roman" w:hAnsi="Times New Roman"/>
          <w:b/>
          <w:bCs/>
          <w:sz w:val="24"/>
          <w:szCs w:val="24"/>
          <w:lang w:eastAsia="lt-LT"/>
        </w:rPr>
        <w:t>Mokytojai padeda mano vaikui pažinti gabumus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5.4.2. Teiginys 2. </w:t>
      </w:r>
      <w:r>
        <w:rPr>
          <w:rFonts w:eastAsia="Times New Roman" w:cs="Times New Roman" w:ascii="Times New Roman" w:hAnsi="Times New Roman"/>
          <w:b/>
          <w:bCs/>
          <w:sz w:val="24"/>
          <w:szCs w:val="24"/>
          <w:lang w:eastAsia="lt-LT"/>
        </w:rPr>
        <w:t>Mokykloje mano vaikas yra skatinamas bendradarbiauti</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5.4.3. Teiginys 3. </w:t>
      </w:r>
      <w:r>
        <w:rPr>
          <w:rFonts w:eastAsia="Times New Roman" w:cs="Times New Roman" w:ascii="Times New Roman" w:hAnsi="Times New Roman"/>
          <w:b/>
          <w:bCs/>
          <w:sz w:val="24"/>
          <w:szCs w:val="24"/>
          <w:lang w:eastAsia="lt-LT"/>
        </w:rPr>
        <w:t>Mano vaikui yra svarbu mokytis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37</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5.4.4. Teiginys 4. </w:t>
      </w:r>
      <w:r>
        <w:rPr>
          <w:rFonts w:cs="Times New Roman" w:ascii="Times New Roman" w:hAnsi="Times New Roman"/>
          <w:b/>
          <w:color w:val="000000"/>
          <w:sz w:val="24"/>
          <w:szCs w:val="24"/>
          <w:shd w:fill="FFFFFF" w:val="clear"/>
        </w:rPr>
        <w:t xml:space="preserve">Mokykloje </w:t>
      </w:r>
      <w:r>
        <w:rPr>
          <w:rFonts w:eastAsia="Times New Roman" w:cs="Times New Roman" w:ascii="Times New Roman" w:hAnsi="Times New Roman"/>
          <w:b/>
          <w:bCs/>
          <w:sz w:val="24"/>
          <w:szCs w:val="24"/>
          <w:lang w:eastAsia="lt-LT"/>
        </w:rPr>
        <w:t xml:space="preserve">mano vaikas gauna </w:t>
      </w:r>
      <w:r>
        <w:rPr>
          <w:rFonts w:cs="Times New Roman" w:ascii="Times New Roman" w:hAnsi="Times New Roman"/>
          <w:b/>
          <w:color w:val="000000"/>
          <w:sz w:val="24"/>
          <w:szCs w:val="24"/>
          <w:shd w:fill="FFFFFF" w:val="clear"/>
        </w:rPr>
        <w:t>suprantamą informaciją apie tolesnio mokymosi ir profesijos pasirinkimo galimybes</w:t>
      </w:r>
      <w:r>
        <w:rPr>
          <w:rFonts w:cs="Calibri"/>
          <w:color w:val="000000"/>
          <w:shd w:fill="FFFFFF" w:val="clear"/>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5.4.5. Teiginys 5. Į mokyklą mano vaikui eiti patinka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5.4.6. Teiginys 6. Per paskutinius 2 mėnesius mano vaikas iš kitų mokinių nesityčiojo</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5.4.7. Teiginys 7. Per paskutinius 2 mėnesius iš mano vaiko mokykloje niekas nesityčiojo</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5.4.8. Teiginys 8. Mokykloje atsižvelgiama į mano vaiko nuomonę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5.4.9. Teiginys 9. </w:t>
      </w:r>
      <w:r>
        <w:rPr>
          <w:rFonts w:eastAsia="Times New Roman" w:cs="Times New Roman" w:ascii="Times New Roman" w:hAnsi="Times New Roman"/>
          <w:b/>
          <w:bCs/>
          <w:color w:val="000000" w:themeColor="text1"/>
          <w:sz w:val="24"/>
          <w:szCs w:val="24"/>
          <w:lang w:eastAsia="lt-LT"/>
        </w:rPr>
        <w:t xml:space="preserve">Mano vaikas noriai dalyvauja </w:t>
      </w:r>
      <w:r>
        <w:rPr>
          <w:rFonts w:eastAsia="Times New Roman" w:cs="Times New Roman" w:ascii="Times New Roman" w:hAnsi="Times New Roman"/>
          <w:b/>
          <w:bCs/>
          <w:sz w:val="24"/>
          <w:szCs w:val="24"/>
          <w:lang w:eastAsia="lt-LT"/>
        </w:rPr>
        <w:t>mokyklos organizuojamoje socialinėje ir visuomeninėje veikloje</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5.4.10. Teiginys 10. </w:t>
      </w:r>
      <w:r>
        <w:rPr>
          <w:rFonts w:eastAsia="Times New Roman" w:cs="Times New Roman" w:ascii="Times New Roman" w:hAnsi="Times New Roman"/>
          <w:b/>
          <w:bCs/>
          <w:sz w:val="24"/>
          <w:szCs w:val="24"/>
          <w:lang w:eastAsia="lt-LT"/>
        </w:rPr>
        <w:t>Mano vaikas nebijo pamokose suklysti</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5.4.11. Teiginys 11. </w:t>
      </w:r>
      <w:r>
        <w:rPr>
          <w:rFonts w:eastAsia="Times New Roman" w:cs="Times New Roman" w:ascii="Times New Roman" w:hAnsi="Times New Roman"/>
          <w:b/>
          <w:bCs/>
          <w:sz w:val="24"/>
          <w:szCs w:val="24"/>
          <w:lang w:eastAsia="lt-LT"/>
        </w:rPr>
        <w:t xml:space="preserve">Per pamokas mano vaikas turi galimybę pasirinkti įvairaus </w:t>
      </w:r>
      <w:r>
        <w:rPr>
          <w:rFonts w:eastAsia="Times New Roman" w:cs="Times New Roman" w:ascii="Times New Roman" w:hAnsi="Times New Roman"/>
          <w:b/>
          <w:bCs/>
          <w:sz w:val="23"/>
          <w:szCs w:val="23"/>
          <w:lang w:eastAsia="lt-LT"/>
        </w:rPr>
        <w:t xml:space="preserve">sudėtingumo </w:t>
      </w:r>
      <w:r>
        <w:rPr>
          <w:rFonts w:eastAsia="Times New Roman" w:cs="Times New Roman" w:ascii="Times New Roman" w:hAnsi="Times New Roman"/>
          <w:b/>
          <w:bCs/>
          <w:sz w:val="24"/>
          <w:szCs w:val="24"/>
          <w:lang w:eastAsia="lt-LT"/>
        </w:rPr>
        <w:t>užduotis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29</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5.4.12. Teiginys 12. </w:t>
      </w:r>
      <w:r>
        <w:rPr>
          <w:rFonts w:eastAsia="Times New Roman" w:cs="Times New Roman" w:ascii="Times New Roman" w:hAnsi="Times New Roman"/>
          <w:b/>
          <w:bCs/>
          <w:sz w:val="24"/>
          <w:szCs w:val="24"/>
          <w:lang w:eastAsia="lt-LT"/>
        </w:rPr>
        <w:t>Su mano vaiku aptariamos jo mokymosi sėkmės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36</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5.4.13. Teiginys 13. </w:t>
      </w:r>
      <w:r>
        <w:rPr>
          <w:rFonts w:eastAsia="Times New Roman" w:cs="Times New Roman" w:ascii="Times New Roman" w:hAnsi="Times New Roman"/>
          <w:b/>
          <w:bCs/>
          <w:sz w:val="24"/>
          <w:szCs w:val="24"/>
          <w:lang w:eastAsia="lt-LT"/>
        </w:rPr>
        <w:t>Mano vaikas kartu su mokytojais planuoja</w:t>
      </w:r>
      <w:r>
        <w:rPr>
          <w:rFonts w:cs="Times New Roman" w:ascii="Times New Roman" w:hAnsi="Times New Roman"/>
          <w:b/>
          <w:sz w:val="24"/>
          <w:szCs w:val="24"/>
        </w:rPr>
        <w:t xml:space="preserve"> </w:t>
      </w:r>
      <w:r>
        <w:rPr>
          <w:rFonts w:eastAsia="Times New Roman" w:cs="Times New Roman" w:ascii="Times New Roman" w:hAnsi="Times New Roman"/>
          <w:b/>
          <w:bCs/>
          <w:color w:val="000000" w:themeColor="text1"/>
          <w:sz w:val="24"/>
          <w:szCs w:val="24"/>
          <w:lang w:eastAsia="lt-LT"/>
        </w:rPr>
        <w:t>savo mokymąsi (tikslus, žingsnius jiems pasiekti)</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5.4.14. Teiginys 14. </w:t>
      </w:r>
      <w:r>
        <w:rPr>
          <w:rFonts w:eastAsia="Calibri" w:cs="Times New Roman" w:ascii="Times New Roman" w:hAnsi="Times New Roman"/>
          <w:b/>
          <w:sz w:val="24"/>
          <w:szCs w:val="24"/>
          <w:u w:val="none" w:color="000000"/>
        </w:rPr>
        <w:t>Mano vaikui sekasi mokytis nuotoliniu būdu</w:t>
      </w:r>
      <w:r>
        <w:rPr>
          <w:rFonts w:eastAsia="Times New Roman" w:cs="Times New Roman" w:ascii="Times New Roman" w:hAnsi="Times New Roman"/>
          <w:b/>
          <w:bCs/>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 xml:space="preserve">(Vidurkis, pavyzdžiui, 3,3. Įrašykite skaičius be kablelių ir taškų, pavyzdžiui, 33) </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5.4.15. Teiginys 15. Mokantis nuotoliniu būdu mano vaikui reikia daugiau pagalbos</w:t>
      </w:r>
      <w:r>
        <w:rPr>
          <w:rFonts w:eastAsia="Times New Roman" w:cs="Times New Roman" w:ascii="Times New Roman" w:hAnsi="Times New Roman"/>
          <w:b/>
          <w:bCs/>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31</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Default"/>
        <w:rPr>
          <w:rFonts w:ascii="Times New Roman" w:hAnsi="Times New Roman" w:cs="Times New Roman"/>
          <w:b/>
          <w:b/>
          <w:color w:val="auto"/>
          <w:szCs w:val="20"/>
        </w:rPr>
      </w:pPr>
      <w:r>
        <w:rPr>
          <w:rFonts w:eastAsia="Times New Roman" w:cs="Times New Roman" w:ascii="Times New Roman" w:hAnsi="Times New Roman"/>
          <w:b/>
          <w:bCs/>
          <w:color w:val="auto"/>
          <w:sz w:val="23"/>
          <w:szCs w:val="23"/>
          <w:lang w:eastAsia="lt-LT"/>
        </w:rPr>
        <w:t xml:space="preserve">5.4.16. Teiginys 16. </w:t>
      </w:r>
      <w:r>
        <w:rPr>
          <w:rFonts w:cs="Times New Roman" w:ascii="Times New Roman" w:hAnsi="Times New Roman"/>
          <w:b/>
          <w:color w:val="auto"/>
          <w:szCs w:val="20"/>
        </w:rPr>
        <w:t xml:space="preserve">Mokytojų padedamas mano vaikas mokosi įsivertinti savo pažangą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rPr>
          <w:rFonts w:ascii="Times New Roman" w:hAnsi="Times New Roman" w:eastAsia="Times New Roman" w:cs="Times New Roman"/>
          <w:b w:val="false"/>
          <w:b w:val="false"/>
          <w:bCs w:val="false"/>
          <w:sz w:val="23"/>
          <w:szCs w:val="23"/>
          <w:lang w:eastAsia="lt-LT"/>
        </w:rPr>
      </w:pPr>
      <w:r>
        <w:rPr>
          <w:rFonts w:eastAsia="Times New Roman" w:cs="Times New Roman" w:ascii="Times New Roman" w:hAnsi="Times New Roman"/>
          <w:b w:val="false"/>
          <w:bCs w:val="false"/>
          <w:sz w:val="23"/>
          <w:szCs w:val="23"/>
          <w:lang w:eastAsia="lt-LT"/>
        </w:rPr>
        <w:t>33</w:t>
      </w:r>
    </w:p>
    <w:p>
      <w:pPr>
        <w:pStyle w:val="Normal"/>
        <w:spacing w:lineRule="auto" w:line="240" w:before="0" w:after="0"/>
        <w:rPr>
          <w:rFonts w:ascii="Times New Roman" w:hAnsi="Times New Roman" w:eastAsia="Times New Roman" w:cs="Times New Roman"/>
          <w:b w:val="false"/>
          <w:b w:val="false"/>
          <w:bCs w:val="false"/>
          <w:sz w:val="23"/>
          <w:szCs w:val="23"/>
          <w:lang w:eastAsia="lt-LT"/>
        </w:rPr>
      </w:pPr>
      <w:r>
        <w:rPr>
          <w:rFonts w:eastAsia="Times New Roman" w:cs="Times New Roman" w:ascii="Times New Roman" w:hAnsi="Times New Roman"/>
          <w:b w:val="false"/>
          <w:bCs w:val="false"/>
          <w:sz w:val="23"/>
          <w:szCs w:val="23"/>
          <w:lang w:eastAsia="lt-LT"/>
        </w:rPr>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b/>
          <w:bCs/>
          <w:sz w:val="23"/>
          <w:szCs w:val="23"/>
          <w:lang w:eastAsia="lt-LT"/>
        </w:rPr>
        <w:t xml:space="preserve">5.4.17. Teiginys 17. </w:t>
      </w:r>
      <w:r>
        <w:rPr>
          <w:rFonts w:eastAsia="Times New Roman" w:cs="Times New Roman" w:ascii="Times New Roman" w:hAnsi="Times New Roman"/>
          <w:b/>
          <w:bCs/>
          <w:sz w:val="24"/>
          <w:szCs w:val="24"/>
          <w:lang w:eastAsia="lt-LT"/>
        </w:rPr>
        <w:t>Pasiekimų vertinimas mano vaikui yra aiškus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34</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5.5. Bendra informacija apie </w:t>
      </w:r>
      <w:r>
        <w:rPr>
          <w:rFonts w:eastAsia="Times New Roman" w:cs="Times New Roman" w:ascii="Times New Roman" w:hAnsi="Times New Roman"/>
          <w:b/>
          <w:bCs/>
          <w:sz w:val="23"/>
          <w:szCs w:val="23"/>
          <w:u w:val="single"/>
          <w:lang w:eastAsia="lt-LT"/>
        </w:rPr>
        <w:t>mokytojų</w:t>
      </w:r>
      <w:r>
        <w:rPr>
          <w:rFonts w:eastAsia="Times New Roman" w:cs="Times New Roman" w:ascii="Times New Roman" w:hAnsi="Times New Roman"/>
          <w:b/>
          <w:bCs/>
          <w:sz w:val="23"/>
          <w:szCs w:val="23"/>
          <w:lang w:eastAsia="lt-LT"/>
        </w:rPr>
        <w:t xml:space="preserve"> apklausą. </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5.5.1. Mokytojų skaičius mokykloje </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19</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5.5.2. Iš viso pakviestų respondentų (mokytojų) skaičius</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19</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5.5.3. Pilnai atsakyti klausimynai</w:t>
      </w:r>
    </w:p>
    <w:p>
      <w:pPr>
        <w:pStyle w:val="Normal"/>
        <w:spacing w:lineRule="auto" w:line="240" w:before="0" w:after="0"/>
        <w:textAlignment w:val="top"/>
        <w:rPr>
          <w:rFonts w:ascii="Times New Roman" w:hAnsi="Times New Roman" w:eastAsia="Times New Roman" w:cs="Times New Roman"/>
          <w:sz w:val="20"/>
          <w:szCs w:val="20"/>
        </w:rPr>
      </w:pPr>
      <w:r>
        <w:rPr>
          <w:rFonts w:eastAsia="Times New Roman" w:cs="Times New Roman" w:ascii="Times New Roman" w:hAnsi="Times New Roman"/>
          <w:sz w:val="20"/>
          <w:szCs w:val="20"/>
        </w:rPr>
        <w:t>19</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 Mokytojų nuomonė apie mokyklą. </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 Teiginys 1. </w:t>
      </w:r>
      <w:r>
        <w:rPr>
          <w:rFonts w:cs="Times New Roman" w:ascii="Times New Roman" w:hAnsi="Times New Roman"/>
          <w:b/>
          <w:sz w:val="24"/>
          <w:szCs w:val="24"/>
        </w:rPr>
        <w:t>Mokiniams padedu pažinti jų gabumus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37</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5.6.2. Teiginys 2. </w:t>
      </w:r>
      <w:r>
        <w:rPr>
          <w:rFonts w:cs="Times New Roman" w:ascii="Times New Roman" w:hAnsi="Times New Roman"/>
          <w:b/>
          <w:sz w:val="24"/>
          <w:szCs w:val="24"/>
        </w:rPr>
        <w:t>Mokinius pamokose skatinu bendradarbiauti</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39</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5.6.3. Teiginys 3. Mano mokiniams yra svarbu mokytis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32</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5.6.4. Teiginys 4. </w:t>
      </w:r>
      <w:r>
        <w:rPr>
          <w:rFonts w:cs="Times New Roman" w:ascii="Times New Roman" w:hAnsi="Times New Roman"/>
          <w:b/>
          <w:color w:val="000000"/>
          <w:sz w:val="24"/>
          <w:szCs w:val="24"/>
          <w:shd w:fill="FFFFFF" w:val="clear"/>
        </w:rPr>
        <w:t xml:space="preserve">Mokykloje </w:t>
      </w:r>
      <w:r>
        <w:rPr>
          <w:rFonts w:eastAsia="Times New Roman" w:cs="Times New Roman" w:ascii="Times New Roman" w:hAnsi="Times New Roman"/>
          <w:b/>
          <w:bCs/>
          <w:sz w:val="24"/>
          <w:szCs w:val="24"/>
          <w:lang w:eastAsia="lt-LT"/>
        </w:rPr>
        <w:t xml:space="preserve">mano mokiniai gauna </w:t>
      </w:r>
      <w:r>
        <w:rPr>
          <w:rFonts w:cs="Times New Roman" w:ascii="Times New Roman" w:hAnsi="Times New Roman"/>
          <w:b/>
          <w:color w:val="000000"/>
          <w:sz w:val="24"/>
          <w:szCs w:val="24"/>
          <w:shd w:fill="FFFFFF" w:val="clear"/>
        </w:rPr>
        <w:t>suprantamą informaciją apie tolesnio mokymosi ir profesijos pasirinkimo galimybes</w:t>
      </w:r>
      <w:r>
        <w:rPr>
          <w:rFonts w:cs="Calibri"/>
          <w:color w:val="000000"/>
          <w:shd w:fill="FFFFFF" w:val="clear"/>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5.6.5. Teiginys 5. Į mokyklą mokiniams eiti patinka</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34</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i/>
          <w:i/>
          <w:iCs/>
          <w:sz w:val="18"/>
          <w:szCs w:val="18"/>
          <w:lang w:eastAsia="lt-LT"/>
        </w:rPr>
      </w:pPr>
      <w:r>
        <w:rPr>
          <w:rFonts w:eastAsia="Times New Roman" w:cs="Times New Roman" w:ascii="Times New Roman" w:hAnsi="Times New Roman"/>
          <w:b/>
          <w:bCs/>
          <w:sz w:val="23"/>
          <w:szCs w:val="23"/>
          <w:lang w:eastAsia="lt-LT"/>
        </w:rPr>
        <w:t xml:space="preserve">5.6.6. Teiginys 6. </w:t>
      </w:r>
      <w:r>
        <w:rPr>
          <w:rFonts w:eastAsia="Times New Roman" w:cs="Times New Roman" w:ascii="Times New Roman" w:hAnsi="Times New Roman"/>
          <w:b/>
          <w:bCs/>
          <w:sz w:val="24"/>
          <w:szCs w:val="24"/>
          <w:lang w:eastAsia="lt-LT"/>
        </w:rPr>
        <w:t>Per paskutinius 2 mėnesius mokiniai iš kitų mokinių nesityčiojo</w:t>
      </w:r>
      <w:r>
        <w:rPr>
          <w:rFonts w:eastAsia="Times New Roman" w:cs="Times New Roman" w:ascii="Times New Roman" w:hAnsi="Times New Roman"/>
          <w:b/>
          <w:i/>
          <w:iCs/>
          <w:sz w:val="18"/>
          <w:szCs w:val="18"/>
          <w:lang w:eastAsia="lt-LT"/>
        </w:rPr>
        <w:t xml:space="preserve"> </w:t>
      </w:r>
    </w:p>
    <w:p>
      <w:pPr>
        <w:pStyle w:val="Normal"/>
        <w:spacing w:lineRule="auto" w:line="240" w:before="0" w:after="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5.6.7. Teiginys 7. Per paskutinius 2 mėnesius man neteko spręsti patyčių problemos mokykloje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37</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5.6.8. Teiginys 8. </w:t>
      </w:r>
      <w:r>
        <w:rPr>
          <w:rFonts w:cs="Times New Roman" w:ascii="Times New Roman" w:hAnsi="Times New Roman"/>
          <w:b/>
          <w:sz w:val="24"/>
          <w:szCs w:val="24"/>
        </w:rPr>
        <w:t>Aš atsižvelgiu į kiekvieno mokinio nuomonę</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38</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5.6.9. Teiginys 9. </w:t>
      </w:r>
      <w:r>
        <w:rPr>
          <w:rFonts w:eastAsia="Times New Roman" w:cs="Times New Roman" w:ascii="Times New Roman" w:hAnsi="Times New Roman"/>
          <w:b/>
          <w:bCs/>
          <w:color w:val="000000" w:themeColor="text1"/>
          <w:sz w:val="24"/>
          <w:szCs w:val="24"/>
          <w:lang w:eastAsia="lt-LT"/>
        </w:rPr>
        <w:t xml:space="preserve">Mano mokiniai noriai dalyvauja </w:t>
      </w:r>
      <w:r>
        <w:rPr>
          <w:rFonts w:eastAsia="Times New Roman" w:cs="Times New Roman" w:ascii="Times New Roman" w:hAnsi="Times New Roman"/>
          <w:b/>
          <w:bCs/>
          <w:sz w:val="24"/>
          <w:szCs w:val="24"/>
          <w:lang w:eastAsia="lt-LT"/>
        </w:rPr>
        <w:t>mokyklos organizuojamoje socialinėje ir visuomeninėje veikloje</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34</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5.6.10. Teiginys 10. </w:t>
      </w:r>
      <w:r>
        <w:rPr>
          <w:rFonts w:eastAsia="Times New Roman" w:cs="Times New Roman" w:ascii="Times New Roman" w:hAnsi="Times New Roman"/>
          <w:b/>
          <w:bCs/>
          <w:sz w:val="24"/>
          <w:szCs w:val="24"/>
          <w:lang w:eastAsia="lt-LT"/>
        </w:rPr>
        <w:t>Mano  pamokose mokiniai nebijo suklysti</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37</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5.6.11. Teiginys 11. Per mano pamokas mokiniai turi galimybę pasirinkti įvairaus sudėtingumo užduotis</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36</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5.6.12. Teiginys 12. </w:t>
      </w:r>
      <w:r>
        <w:rPr>
          <w:rFonts w:cs="Times New Roman" w:ascii="Times New Roman" w:hAnsi="Times New Roman"/>
          <w:b/>
          <w:sz w:val="24"/>
          <w:szCs w:val="24"/>
        </w:rPr>
        <w:t>Su mokiniais aptariu jų mokymosi sėkmes</w:t>
      </w:r>
      <w:r>
        <w:rPr>
          <w:rFonts w:eastAsia="Times New Roman" w:cs="Times New Roman" w:ascii="Times New Roman" w:hAnsi="Times New Roman"/>
          <w:b/>
          <w:bCs/>
          <w:sz w:val="23"/>
          <w:szCs w:val="23"/>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38</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5.6.13. Teiginys 13. </w:t>
      </w:r>
      <w:r>
        <w:rPr>
          <w:rFonts w:eastAsia="Times New Roman" w:cs="Times New Roman" w:ascii="Times New Roman" w:hAnsi="Times New Roman"/>
          <w:b/>
          <w:bCs/>
          <w:sz w:val="24"/>
          <w:szCs w:val="24"/>
          <w:lang w:eastAsia="lt-LT"/>
        </w:rPr>
        <w:t>Su mokiniais kartu planuoju</w:t>
      </w:r>
      <w:r>
        <w:rPr>
          <w:rFonts w:eastAsia="Times New Roman" w:cs="Times New Roman" w:ascii="Times New Roman" w:hAnsi="Times New Roman"/>
          <w:b/>
          <w:bCs/>
          <w:color w:val="000000" w:themeColor="text1"/>
          <w:sz w:val="24"/>
          <w:szCs w:val="24"/>
          <w:lang w:eastAsia="lt-LT"/>
        </w:rPr>
        <w:t xml:space="preserve"> mokymąsi (tikslus, žingsnius jiems pasiekti)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34</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5.6.14. Teiginys 14. </w:t>
      </w:r>
      <w:r>
        <w:rPr>
          <w:rFonts w:eastAsia="Calibri" w:cs="Times New Roman" w:ascii="Times New Roman" w:hAnsi="Times New Roman"/>
          <w:b/>
          <w:sz w:val="24"/>
          <w:szCs w:val="24"/>
          <w:u w:val="none" w:color="000000"/>
        </w:rPr>
        <w:t>Mano mokiniams sekasi mokytis nuotoliniu būdu</w:t>
      </w:r>
      <w:r>
        <w:rPr>
          <w:rFonts w:eastAsia="Times New Roman" w:cs="Times New Roman" w:ascii="Times New Roman" w:hAnsi="Times New Roman"/>
          <w:b/>
          <w:bCs/>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33</w:t>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5.6.15. Teiginys 15. </w:t>
      </w:r>
      <w:r>
        <w:rPr>
          <w:rFonts w:eastAsia="Times New Roman" w:cs="Times New Roman" w:ascii="Times New Roman" w:hAnsi="Times New Roman"/>
          <w:b/>
          <w:bCs/>
          <w:sz w:val="24"/>
          <w:szCs w:val="24"/>
          <w:lang w:eastAsia="lt-LT"/>
        </w:rPr>
        <w:t xml:space="preserve">Mokantis nuotoliniu būdu mano mokiniams </w:t>
      </w:r>
      <w:r>
        <w:rPr>
          <w:rFonts w:eastAsia="Times New Roman" w:cs="Times New Roman" w:ascii="Times New Roman" w:hAnsi="Times New Roman"/>
          <w:b/>
          <w:bCs/>
          <w:color w:val="000000" w:themeColor="text1"/>
          <w:sz w:val="24"/>
          <w:szCs w:val="24"/>
          <w:lang w:eastAsia="lt-LT"/>
        </w:rPr>
        <w:t xml:space="preserve">reikia </w:t>
      </w:r>
      <w:r>
        <w:rPr>
          <w:rFonts w:eastAsia="Times New Roman" w:cs="Times New Roman" w:ascii="Times New Roman" w:hAnsi="Times New Roman"/>
          <w:b/>
          <w:bCs/>
          <w:sz w:val="24"/>
          <w:szCs w:val="24"/>
          <w:lang w:eastAsia="lt-LT"/>
        </w:rPr>
        <w:t xml:space="preserve">daugiau pagalbos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5.6.16. Teiginys 16. </w:t>
      </w:r>
      <w:r>
        <w:rPr>
          <w:rFonts w:cs="Times New Roman" w:ascii="Times New Roman" w:hAnsi="Times New Roman"/>
          <w:b/>
          <w:sz w:val="24"/>
          <w:szCs w:val="24"/>
        </w:rPr>
        <w:t>Mano padedami mokiniai mokosi įsivertinti savo pažangą</w:t>
      </w:r>
      <w:r>
        <w:rPr>
          <w:rFonts w:eastAsia="Times New Roman" w:cs="Times New Roman" w:ascii="Times New Roman" w:hAnsi="Times New Roman"/>
          <w:b/>
          <w:bCs/>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35</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spacing w:lineRule="auto" w:line="240" w:before="0" w:after="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t xml:space="preserve">5.6.17. Teiginys 17. </w:t>
      </w:r>
      <w:r>
        <w:rPr>
          <w:rFonts w:cs="Times New Roman" w:ascii="Times New Roman" w:hAnsi="Times New Roman"/>
          <w:b/>
          <w:sz w:val="24"/>
          <w:szCs w:val="24"/>
        </w:rPr>
        <w:t>Pasiekimų vertinimas mano mokiniams yra aiškus</w:t>
      </w:r>
      <w:r>
        <w:rPr>
          <w:rFonts w:eastAsia="Times New Roman" w:cs="Times New Roman" w:ascii="Times New Roman" w:hAnsi="Times New Roman"/>
          <w:b/>
          <w:bCs/>
          <w:sz w:val="24"/>
          <w:szCs w:val="24"/>
          <w:lang w:eastAsia="lt-LT"/>
        </w:rPr>
        <w:t xml:space="preserve"> </w:t>
      </w:r>
    </w:p>
    <w:p>
      <w:pPr>
        <w:pStyle w:val="Normal"/>
        <w:spacing w:lineRule="auto" w:line="240" w:before="0" w:after="120"/>
        <w:textAlignment w:val="top"/>
        <w:rPr>
          <w:rFonts w:ascii="Times New Roman" w:hAnsi="Times New Roman" w:eastAsia="Times New Roman" w:cs="Times New Roman"/>
          <w:i/>
          <w:i/>
          <w:iCs/>
          <w:sz w:val="18"/>
          <w:szCs w:val="18"/>
          <w:lang w:eastAsia="lt-LT"/>
        </w:rPr>
      </w:pPr>
      <w:r>
        <w:rPr>
          <w:rFonts w:eastAsia="Times New Roman" w:cs="Times New Roman" w:ascii="Times New Roman" w:hAnsi="Times New Roman"/>
          <w:i/>
          <w:iCs/>
          <w:sz w:val="18"/>
          <w:szCs w:val="18"/>
          <w:lang w:eastAsia="lt-LT"/>
        </w:rPr>
        <w:t>(Vidurkis, pavyzdžiui, 3,3. Įrašykite skaičius be kablelių ir taškų, pavyzdžiui, 33)</w:t>
      </w:r>
    </w:p>
    <w:p>
      <w:pPr>
        <w:pStyle w:val="Normal"/>
        <w:spacing w:lineRule="auto" w:line="240" w:before="0" w:after="0"/>
        <w:textAlignment w:val="top"/>
        <w:rPr>
          <w:rFonts w:ascii="Times New Roman" w:hAnsi="Times New Roman" w:eastAsia="Times New Roman" w:cs="Times New Roman"/>
          <w:sz w:val="20"/>
          <w:szCs w:val="20"/>
          <w:lang w:eastAsia="lt-LT"/>
        </w:rPr>
      </w:pPr>
      <w:r>
        <w:rPr>
          <w:rFonts w:eastAsia="Times New Roman" w:cs="Times New Roman" w:ascii="Times New Roman" w:hAnsi="Times New Roman"/>
          <w:sz w:val="20"/>
          <w:szCs w:val="20"/>
          <w:lang w:eastAsia="lt-LT"/>
        </w:rPr>
        <w:t>36</w:t>
      </w:r>
    </w:p>
    <w:p>
      <w:pPr>
        <w:pStyle w:val="Normal"/>
        <w:spacing w:lineRule="auto" w:line="240" w:before="0" w:after="120"/>
        <w:textAlignment w:val="top"/>
        <w:rPr>
          <w:rFonts w:ascii="Times New Roman" w:hAnsi="Times New Roman" w:eastAsia="Times New Roman" w:cs="Times New Roman"/>
          <w:b/>
          <w:b/>
          <w:bCs/>
          <w:sz w:val="23"/>
          <w:szCs w:val="23"/>
          <w:lang w:eastAsia="lt-LT"/>
        </w:rPr>
      </w:pPr>
      <w:r>
        <w:rPr>
          <w:rFonts w:eastAsia="Times New Roman" w:cs="Times New Roman" w:ascii="Times New Roman" w:hAnsi="Times New Roman"/>
          <w:b/>
          <w:bCs/>
          <w:sz w:val="23"/>
          <w:szCs w:val="23"/>
          <w:lang w:eastAsia="lt-LT"/>
        </w:rPr>
      </w:r>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b/>
          <w:b/>
          <w:sz w:val="24"/>
          <w:szCs w:val="24"/>
        </w:rPr>
      </w:pPr>
      <w:r>
        <w:rPr>
          <w:rFonts w:cs="Times New Roman" w:ascii="Times New Roman" w:hAnsi="Times New Roman"/>
          <w:b/>
        </w:rPr>
        <w:t>Dėkoja</w:t>
      </w:r>
      <w:r>
        <w:rPr>
          <w:rFonts w:cs="Times New Roman" w:ascii="Times New Roman" w:hAnsi="Times New Roman"/>
          <w:b/>
          <w:sz w:val="24"/>
          <w:szCs w:val="24"/>
        </w:rPr>
        <w:t xml:space="preserve">me už Jūsų atsakymus! </w:t>
      </w:r>
      <w:r>
        <w:br w:type="page"/>
      </w:r>
    </w:p>
    <w:p>
      <w:pPr>
        <w:pStyle w:val="Normal"/>
        <w:spacing w:lineRule="auto" w:line="360" w:before="0" w:after="0"/>
        <w:ind w:firstLine="720"/>
        <w:jc w:val="center"/>
        <w:rPr>
          <w:rFonts w:ascii="Times New Roman" w:hAnsi="Times New Roman" w:cs="Times New Roman"/>
          <w:b/>
          <w:b/>
          <w:sz w:val="24"/>
          <w:szCs w:val="24"/>
        </w:rPr>
      </w:pPr>
      <w:r>
        <w:rPr>
          <w:rFonts w:cs="Times New Roman" w:ascii="Times New Roman" w:hAnsi="Times New Roman"/>
          <w:b/>
          <w:sz w:val="24"/>
          <w:szCs w:val="24"/>
        </w:rPr>
        <w:t>ANKETOS PILDYMO INSTRUKCIJA</w:t>
      </w:r>
    </w:p>
    <w:p>
      <w:pPr>
        <w:pStyle w:val="Normal"/>
        <w:spacing w:lineRule="auto" w:line="360" w:before="0" w:after="0"/>
        <w:ind w:firstLine="720"/>
        <w:jc w:val="both"/>
        <w:rPr>
          <w:rFonts w:ascii="Times New Roman" w:hAnsi="Times New Roman" w:cs="Times New Roman"/>
          <w:sz w:val="24"/>
          <w:szCs w:val="24"/>
        </w:rPr>
      </w:pPr>
      <w:r>
        <w:rPr>
          <w:rFonts w:cs="Times New Roman" w:ascii="Times New Roman" w:hAnsi="Times New Roman"/>
          <w:sz w:val="24"/>
          <w:szCs w:val="24"/>
        </w:rPr>
        <w:t xml:space="preserve">Mokyklų pažangos įsivertinimo anketos klausimai suformuluoti remiantis Valstybės pažangos strategija „Lietuvos pažangos strategija „Lietuva 2030“, Valstybine švietimo 2013–2022 metų strategija ir Geros mokyklos koncepcija.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Prašome anketą užpildyti paspaudus aktyvią nuorodą </w:t>
      </w:r>
      <w:hyperlink r:id="rId28" w:tgtFrame="_blank">
        <w:r>
          <w:rPr>
            <w:rStyle w:val="Internetosaitas"/>
            <w:rFonts w:cs="Times New Roman" w:ascii="Times New Roman" w:hAnsi="Times New Roman"/>
            <w:color w:val="000000"/>
            <w:sz w:val="24"/>
            <w:szCs w:val="24"/>
            <w:shd w:fill="FFFFFF" w:val="clear"/>
          </w:rPr>
          <w:t>https://apklausa.lt/f/kopija-atsargai-bendrojo-ugdymo-mokyklu-2019-2020-m-m-2020-m-isivertinim-qv2cty5.fullpage</w:t>
        </w:r>
      </w:hyperlink>
      <w:r>
        <w:rPr>
          <w:rFonts w:cs="Times New Roman" w:ascii="Times New Roman" w:hAnsi="Times New Roman"/>
          <w:sz w:val="24"/>
          <w:szCs w:val="24"/>
        </w:rPr>
        <w:t xml:space="preserve"> </w:t>
      </w:r>
      <w:r>
        <w:rPr>
          <w:rFonts w:cs="Times New Roman" w:ascii="Times New Roman" w:hAnsi="Times New Roman"/>
          <w:b/>
          <w:bCs/>
          <w:sz w:val="24"/>
          <w:szCs w:val="24"/>
        </w:rPr>
        <w:t xml:space="preserve">iki 2021 m. sausio 15 d. </w:t>
      </w:r>
    </w:p>
    <w:p>
      <w:pPr>
        <w:pStyle w:val="ListParagraph1"/>
        <w:tabs>
          <w:tab w:val="clear" w:pos="1296"/>
          <w:tab w:val="left" w:pos="709" w:leader="none"/>
        </w:tabs>
        <w:spacing w:lineRule="auto" w:line="360" w:before="0" w:after="0"/>
        <w:ind w:left="0" w:hanging="0"/>
        <w:jc w:val="both"/>
        <w:rPr>
          <w:rFonts w:ascii="Times New Roman" w:hAnsi="Times New Roman" w:cs="Times New Roman"/>
          <w:color w:val="auto"/>
          <w:sz w:val="24"/>
          <w:szCs w:val="24"/>
          <w:lang w:val="lt-LT"/>
        </w:rPr>
      </w:pPr>
      <w:r>
        <w:rPr>
          <w:rFonts w:cs="Times New Roman" w:ascii="Times New Roman" w:hAnsi="Times New Roman"/>
          <w:b/>
          <w:color w:val="auto"/>
          <w:sz w:val="24"/>
          <w:szCs w:val="24"/>
          <w:lang w:val="lt-LT"/>
        </w:rPr>
        <w:t>2.</w:t>
      </w:r>
      <w:r>
        <w:rPr>
          <w:rFonts w:cs="Times New Roman" w:ascii="Times New Roman" w:hAnsi="Times New Roman"/>
          <w:color w:val="auto"/>
          <w:sz w:val="24"/>
          <w:szCs w:val="24"/>
          <w:lang w:val="lt-LT"/>
        </w:rPr>
        <w:t xml:space="preserve"> Prieš pildydami anketą </w:t>
      </w:r>
      <w:r>
        <w:rPr>
          <w:rFonts w:cs="Times New Roman" w:ascii="Times New Roman" w:hAnsi="Times New Roman"/>
          <w:b/>
          <w:bCs/>
          <w:color w:val="auto"/>
          <w:sz w:val="24"/>
          <w:szCs w:val="24"/>
          <w:lang w:val="lt-LT"/>
        </w:rPr>
        <w:t>pirmiausia</w:t>
      </w:r>
      <w:r>
        <w:rPr>
          <w:rFonts w:cs="Times New Roman" w:ascii="Times New Roman" w:hAnsi="Times New Roman"/>
          <w:color w:val="auto"/>
          <w:sz w:val="24"/>
          <w:szCs w:val="24"/>
          <w:lang w:val="lt-LT"/>
        </w:rPr>
        <w:t xml:space="preserve"> atlikite </w:t>
      </w:r>
      <w:r>
        <w:rPr>
          <w:rFonts w:cs="Times New Roman" w:ascii="Times New Roman" w:hAnsi="Times New Roman"/>
          <w:b/>
          <w:bCs/>
          <w:color w:val="auto"/>
          <w:sz w:val="24"/>
          <w:szCs w:val="24"/>
          <w:lang w:val="lt-LT"/>
        </w:rPr>
        <w:t>www.iqesonline.lt</w:t>
      </w:r>
      <w:r>
        <w:rPr>
          <w:rFonts w:cs="Times New Roman" w:ascii="Times New Roman" w:hAnsi="Times New Roman"/>
          <w:color w:val="auto"/>
          <w:sz w:val="24"/>
          <w:szCs w:val="24"/>
          <w:lang w:val="lt-LT"/>
        </w:rPr>
        <w:t xml:space="preserve"> sistemoje mokyklos mokinių (nuo 5 klasės), tėvų (1</w:t>
      </w:r>
      <w:r>
        <w:rPr>
          <w:rFonts w:cs="Times New Roman" w:ascii="Times New Roman" w:hAnsi="Times New Roman"/>
          <w:b/>
          <w:bCs/>
          <w:color w:val="auto"/>
          <w:sz w:val="24"/>
          <w:szCs w:val="24"/>
          <w:lang w:val="lt-LT"/>
        </w:rPr>
        <w:t>–</w:t>
      </w:r>
      <w:r>
        <w:rPr>
          <w:rFonts w:cs="Times New Roman" w:ascii="Times New Roman" w:hAnsi="Times New Roman"/>
          <w:color w:val="auto"/>
          <w:sz w:val="24"/>
          <w:szCs w:val="24"/>
          <w:lang w:val="lt-LT"/>
        </w:rPr>
        <w:t xml:space="preserve">12 klasės) ir mokytojų apklausas naudodami klausimynus, paskelbtus „Vertinimo centre“ – „Mokinių apklausa NŠA 2020 (Mk14)“ ir „Tėvų, globėjų apklausa NŠA 2020 (T07)“, „Mokytojų apklausa NŠA 2020 (M15)“. Prašome nekeisti nurodytų klausimynų teiginių, neįdėti savo klausimų. Rekomenduojame apklausti daugiau kaip 30 proc. respondentų tiek mokinių, tiek tėvų, tiek mokytojų apklausoje. </w:t>
      </w:r>
    </w:p>
    <w:p>
      <w:pPr>
        <w:pStyle w:val="ListParagraph1"/>
        <w:tabs>
          <w:tab w:val="clear" w:pos="1296"/>
          <w:tab w:val="left" w:pos="709" w:leader="none"/>
        </w:tabs>
        <w:spacing w:lineRule="auto" w:line="360" w:before="0" w:after="0"/>
        <w:ind w:left="0" w:hanging="0"/>
        <w:jc w:val="both"/>
        <w:rPr>
          <w:rFonts w:ascii="Times New Roman" w:hAnsi="Times New Roman" w:cs="Times New Roman"/>
          <w:color w:val="auto"/>
          <w:sz w:val="24"/>
          <w:szCs w:val="24"/>
          <w:lang w:val="lt-LT"/>
        </w:rPr>
      </w:pPr>
      <w:r>
        <w:rPr>
          <w:rFonts w:eastAsia="Times New Roman" w:cs="Times New Roman" w:ascii="Times New Roman" w:hAnsi="Times New Roman"/>
          <w:color w:val="auto"/>
          <w:sz w:val="24"/>
          <w:szCs w:val="24"/>
          <w:lang w:val="lt-LT"/>
        </w:rPr>
        <w:tab/>
        <w:t>Gautus mokini</w:t>
      </w:r>
      <w:r>
        <w:rPr>
          <w:rFonts w:cs="Times New Roman" w:ascii="Times New Roman" w:hAnsi="Times New Roman"/>
          <w:color w:val="auto"/>
          <w:sz w:val="24"/>
          <w:szCs w:val="24"/>
          <w:lang w:val="lt-LT"/>
        </w:rPr>
        <w:t xml:space="preserve">ų apklausos 17 teiginių, tėvų apklausos 17 teiginių bei mokytojų apklausos 17 teiginių vidurkius įrašykite įsivertinimo ir pažangos anketoje (prie punktų 5.2, 5.4 ir 5.6). </w:t>
      </w:r>
      <w:r>
        <w:rPr>
          <w:rFonts w:cs="Times New Roman" w:ascii="Times New Roman" w:hAnsi="Times New Roman"/>
          <w:color w:val="auto"/>
          <w:sz w:val="24"/>
          <w:szCs w:val="24"/>
          <w:u w:val="single"/>
          <w:lang w:val="lt-LT"/>
        </w:rPr>
        <w:t>Prašome</w:t>
      </w:r>
      <w:r>
        <w:rPr>
          <w:rFonts w:cs="Times New Roman" w:ascii="Times New Roman" w:hAnsi="Times New Roman"/>
          <w:color w:val="auto"/>
          <w:sz w:val="24"/>
          <w:szCs w:val="24"/>
          <w:lang w:val="lt-LT"/>
        </w:rPr>
        <w:t xml:space="preserve"> </w:t>
      </w:r>
      <w:r>
        <w:rPr>
          <w:rFonts w:cs="Times New Roman" w:ascii="Times New Roman" w:hAnsi="Times New Roman"/>
          <w:color w:val="auto"/>
          <w:sz w:val="24"/>
          <w:szCs w:val="24"/>
          <w:u w:val="single"/>
          <w:lang w:val="lt-LT"/>
        </w:rPr>
        <w:t xml:space="preserve">apklausų duomenis pateikti </w:t>
      </w:r>
      <w:r>
        <w:rPr>
          <w:rFonts w:cs="Times New Roman" w:ascii="Times New Roman" w:hAnsi="Times New Roman"/>
          <w:b/>
          <w:color w:val="auto"/>
          <w:sz w:val="24"/>
          <w:szCs w:val="24"/>
          <w:u w:val="single"/>
          <w:lang w:val="lt-LT"/>
        </w:rPr>
        <w:t>tik iš www.iqesonline.lt sistemos</w:t>
      </w:r>
      <w:r>
        <w:rPr>
          <w:rFonts w:cs="Times New Roman" w:ascii="Times New Roman" w:hAnsi="Times New Roman"/>
          <w:color w:val="auto"/>
          <w:sz w:val="24"/>
          <w:szCs w:val="24"/>
          <w:u w:val="single"/>
          <w:lang w:val="lt-LT"/>
        </w:rPr>
        <w:t>.</w:t>
      </w:r>
      <w:r>
        <w:rPr>
          <w:rFonts w:cs="Times New Roman" w:ascii="Times New Roman" w:hAnsi="Times New Roman"/>
          <w:color w:val="auto"/>
          <w:sz w:val="24"/>
          <w:szCs w:val="24"/>
          <w:lang w:val="lt-LT"/>
        </w:rPr>
        <w:t xml:space="preserve"> Įrašykite bendrą skaičių, pakviestų respondentų skaičių ir visiškai atsakytų klausimynų (tiek mokinių, tiek tėvų, tiek mokytojų) skaičių, nurodytą </w:t>
      </w:r>
      <w:r>
        <w:rPr>
          <w:rFonts w:cs="Times New Roman" w:ascii="Times New Roman" w:hAnsi="Times New Roman"/>
          <w:i/>
          <w:color w:val="auto"/>
          <w:sz w:val="24"/>
          <w:szCs w:val="24"/>
          <w:lang w:val="lt-LT"/>
        </w:rPr>
        <w:t>IQES online Lietuva</w:t>
      </w:r>
      <w:r>
        <w:rPr>
          <w:rFonts w:cs="Times New Roman" w:ascii="Times New Roman" w:hAnsi="Times New Roman"/>
          <w:color w:val="auto"/>
          <w:sz w:val="24"/>
          <w:szCs w:val="24"/>
          <w:lang w:val="lt-LT"/>
        </w:rPr>
        <w:t xml:space="preserve"> ataskaitoje (prie punktų 5.1, 5.3 ir 5.5). </w:t>
      </w:r>
    </w:p>
    <w:p>
      <w:pPr>
        <w:pStyle w:val="ListParagraph1"/>
        <w:tabs>
          <w:tab w:val="clear" w:pos="1296"/>
          <w:tab w:val="left" w:pos="709" w:leader="none"/>
        </w:tabs>
        <w:spacing w:lineRule="auto" w:line="360" w:before="0" w:after="0"/>
        <w:ind w:left="0" w:hanging="0"/>
        <w:jc w:val="both"/>
        <w:rPr>
          <w:rFonts w:ascii="Times New Roman" w:hAnsi="Times New Roman" w:eastAsia="Times New Roman" w:cs="Times New Roman"/>
          <w:color w:val="auto"/>
          <w:sz w:val="24"/>
          <w:szCs w:val="24"/>
          <w:u w:val="single"/>
          <w:lang w:val="lt-LT"/>
        </w:rPr>
      </w:pPr>
      <w:r>
        <w:rPr>
          <w:rFonts w:cs="Times New Roman" w:ascii="Times New Roman" w:hAnsi="Times New Roman"/>
          <w:b/>
          <w:color w:val="auto"/>
          <w:sz w:val="24"/>
          <w:szCs w:val="24"/>
          <w:lang w:val="lt-LT"/>
        </w:rPr>
        <w:t>3.</w:t>
      </w:r>
      <w:r>
        <w:rPr>
          <w:rFonts w:cs="Times New Roman" w:ascii="Times New Roman" w:hAnsi="Times New Roman"/>
          <w:color w:val="auto"/>
          <w:sz w:val="24"/>
          <w:szCs w:val="24"/>
          <w:lang w:val="lt-LT"/>
        </w:rPr>
        <w:t xml:space="preserve"> Užpildykite likusią mokyklos įsivertinimo ir pažangos anketą (punktai 1–4) Microsoft Word formatu. </w:t>
      </w:r>
      <w:r>
        <w:rPr>
          <w:rFonts w:cs="Times New Roman" w:ascii="Times New Roman" w:hAnsi="Times New Roman"/>
          <w:b/>
          <w:color w:val="auto"/>
          <w:sz w:val="24"/>
          <w:szCs w:val="24"/>
          <w:lang w:val="lt-LT"/>
        </w:rPr>
        <w:t>Būtinai išsaugokite užpildytą anketą savo kompiuteryje Word formatu prieš teikdami NŠA</w:t>
      </w:r>
      <w:r>
        <w:rPr>
          <w:rFonts w:cs="Times New Roman" w:ascii="Times New Roman" w:hAnsi="Times New Roman"/>
          <w:color w:val="auto"/>
          <w:sz w:val="24"/>
          <w:szCs w:val="24"/>
          <w:lang w:val="lt-LT"/>
        </w:rPr>
        <w:t xml:space="preserve">, kad prireikus galėtumėte prieiti prie savo įsivertinimo duomenų. </w:t>
      </w:r>
      <w:r>
        <w:rPr>
          <w:rFonts w:cs="Times New Roman" w:ascii="Times New Roman" w:hAnsi="Times New Roman"/>
          <w:color w:val="auto"/>
          <w:sz w:val="24"/>
          <w:szCs w:val="24"/>
          <w:u w:val="single"/>
          <w:lang w:val="lt-LT"/>
        </w:rPr>
        <w:t>Atkreipkite dėmesį į tai, kad pildant tiesiogiai internete, užpildytos anketos parsisiųsti negalėsite.</w:t>
      </w:r>
    </w:p>
    <w:p>
      <w:pPr>
        <w:pStyle w:val="ListParagraph1"/>
        <w:tabs>
          <w:tab w:val="clear" w:pos="1296"/>
          <w:tab w:val="left" w:pos="709" w:leader="none"/>
        </w:tabs>
        <w:spacing w:lineRule="auto" w:line="360" w:before="0" w:after="0"/>
        <w:ind w:left="0" w:hanging="0"/>
        <w:jc w:val="both"/>
        <w:rPr>
          <w:rFonts w:ascii="Times New Roman" w:hAnsi="Times New Roman" w:cs="Times New Roman"/>
          <w:color w:val="auto"/>
          <w:sz w:val="24"/>
          <w:szCs w:val="24"/>
          <w:lang w:val="lt-LT"/>
        </w:rPr>
      </w:pPr>
      <w:r>
        <w:rPr>
          <w:rFonts w:cs="Times New Roman" w:ascii="Times New Roman" w:hAnsi="Times New Roman"/>
          <w:b/>
          <w:bCs/>
          <w:color w:val="auto"/>
          <w:sz w:val="24"/>
          <w:szCs w:val="24"/>
          <w:lang w:val="lt-LT"/>
        </w:rPr>
        <w:t xml:space="preserve">4. Jūsų patogumui pridedame Microsoft Word formato įsivertinimo ir pažangos anketą informacijai rinkti ir kaupti bei duomenims išsisaugoti savo kompiuteryje. </w:t>
      </w:r>
      <w:r>
        <w:rPr>
          <w:rFonts w:cs="Times New Roman" w:ascii="Times New Roman" w:hAnsi="Times New Roman"/>
          <w:color w:val="auto"/>
          <w:sz w:val="24"/>
          <w:szCs w:val="24"/>
          <w:lang w:val="lt-LT"/>
        </w:rPr>
        <w:t xml:space="preserve">Taip pat ją galima atsisiųsti </w:t>
      </w:r>
      <w:r>
        <w:rPr>
          <w:rStyle w:val="Hyperlink1"/>
          <w:rFonts w:cs="Times New Roman" w:ascii="Times New Roman" w:hAnsi="Times New Roman"/>
          <w:color w:val="auto"/>
          <w:lang w:val="lt-LT"/>
        </w:rPr>
        <w:t xml:space="preserve">iš svetainės </w:t>
      </w:r>
      <w:hyperlink r:id="rId29">
        <w:r>
          <w:rPr>
            <w:rStyle w:val="Internetosaitas"/>
            <w:rFonts w:cs="Times New Roman" w:ascii="Times New Roman" w:hAnsi="Times New Roman"/>
            <w:color w:val="auto"/>
            <w:sz w:val="24"/>
            <w:szCs w:val="24"/>
            <w:lang w:val="lt-LT"/>
          </w:rPr>
          <w:t>www.nsa.smm.lt</w:t>
        </w:r>
      </w:hyperlink>
      <w:r>
        <w:rPr>
          <w:rStyle w:val="Hyperlink1"/>
          <w:rFonts w:cs="Times New Roman" w:ascii="Times New Roman" w:hAnsi="Times New Roman"/>
          <w:color w:val="auto"/>
          <w:lang w:val="lt-LT"/>
        </w:rPr>
        <w:t xml:space="preserve"> </w:t>
      </w:r>
    </w:p>
    <w:p>
      <w:pPr>
        <w:pStyle w:val="ListParagraph1"/>
        <w:tabs>
          <w:tab w:val="clear" w:pos="1296"/>
          <w:tab w:val="left" w:pos="709" w:leader="none"/>
        </w:tabs>
        <w:spacing w:lineRule="auto" w:line="360" w:before="0" w:after="0"/>
        <w:ind w:left="0" w:hanging="0"/>
        <w:jc w:val="both"/>
        <w:rPr>
          <w:rFonts w:ascii="Times New Roman" w:hAnsi="Times New Roman" w:eastAsia="Times New Roman" w:cs="Times New Roman"/>
          <w:color w:val="auto"/>
          <w:sz w:val="24"/>
          <w:szCs w:val="24"/>
          <w:lang w:val="lt-LT"/>
        </w:rPr>
      </w:pPr>
      <w:r>
        <w:rPr>
          <w:rFonts w:cs="Times New Roman" w:ascii="Times New Roman" w:hAnsi="Times New Roman"/>
          <w:b/>
          <w:color w:val="auto"/>
          <w:sz w:val="24"/>
          <w:szCs w:val="24"/>
          <w:lang w:val="lt-LT"/>
        </w:rPr>
        <w:t>5.</w:t>
      </w:r>
      <w:r>
        <w:rPr>
          <w:rFonts w:cs="Times New Roman" w:ascii="Times New Roman" w:hAnsi="Times New Roman"/>
          <w:color w:val="auto"/>
          <w:sz w:val="24"/>
          <w:szCs w:val="24"/>
          <w:lang w:val="lt-LT"/>
        </w:rPr>
        <w:t xml:space="preserve"> Jeigu kiltų klausimų, galima pažiūrėti 2018 m. lapkričio 14 d. „Mokytojo TV“ įrašą „Mokyklų įsivertinimas ir pažanga“  (http://mokytojotv.blogspot.com/2018/11/mokyklu-isivertinimas-ir-pazanga.html).</w:t>
      </w:r>
    </w:p>
    <w:p>
      <w:pPr>
        <w:pStyle w:val="ListParagraph1"/>
        <w:tabs>
          <w:tab w:val="clear" w:pos="1296"/>
          <w:tab w:val="left" w:pos="709" w:leader="none"/>
          <w:tab w:val="left" w:pos="1134" w:leader="none"/>
        </w:tabs>
        <w:spacing w:lineRule="auto" w:line="360" w:before="0" w:after="0"/>
        <w:ind w:left="0" w:hanging="0"/>
        <w:jc w:val="both"/>
        <w:rPr>
          <w:rFonts w:ascii="Times New Roman" w:hAnsi="Times New Roman" w:eastAsia="Times New Roman" w:cs="Times New Roman"/>
          <w:color w:val="auto"/>
          <w:sz w:val="24"/>
          <w:szCs w:val="24"/>
          <w:lang w:val="lt-LT"/>
        </w:rPr>
      </w:pPr>
      <w:r>
        <w:rPr>
          <w:rFonts w:cs="Times New Roman" w:ascii="Times New Roman" w:hAnsi="Times New Roman"/>
          <w:b/>
          <w:bCs/>
          <w:color w:val="auto"/>
          <w:sz w:val="24"/>
          <w:szCs w:val="24"/>
          <w:lang w:val="lt-LT"/>
        </w:rPr>
        <w:t>6. Kai turėsite užpildytą visą anketą Microsoft</w:t>
      </w:r>
      <w:r>
        <w:rPr>
          <w:rFonts w:cs="Times New Roman" w:ascii="Times New Roman" w:hAnsi="Times New Roman"/>
          <w:color w:val="auto"/>
          <w:sz w:val="24"/>
          <w:szCs w:val="24"/>
          <w:lang w:val="lt-LT"/>
        </w:rPr>
        <w:t xml:space="preserve"> </w:t>
      </w:r>
      <w:r>
        <w:rPr>
          <w:rFonts w:cs="Times New Roman" w:ascii="Times New Roman" w:hAnsi="Times New Roman"/>
          <w:b/>
          <w:bCs/>
          <w:color w:val="auto"/>
          <w:sz w:val="24"/>
          <w:szCs w:val="24"/>
          <w:lang w:val="lt-LT"/>
        </w:rPr>
        <w:t>Word formatu savo kompiuteryje, tada vienu prisėdimu</w:t>
      </w:r>
      <w:r>
        <w:rPr>
          <w:rFonts w:cs="Times New Roman" w:ascii="Times New Roman" w:hAnsi="Times New Roman"/>
          <w:color w:val="auto"/>
          <w:sz w:val="24"/>
          <w:szCs w:val="24"/>
          <w:lang w:val="lt-LT"/>
        </w:rPr>
        <w:t xml:space="preserve"> įrašykite arba įklijuokite (Ctrl+C, Ctrl+V) informaciją kiekviename laukelyje, atsidarę internetinę įsivertinimo ir pažangos anketą adresu </w:t>
      </w:r>
      <w:hyperlink r:id="rId30" w:tgtFrame="_blank">
        <w:r>
          <w:rPr>
            <w:rStyle w:val="Internetosaitas"/>
            <w:rFonts w:cs="Times New Roman" w:ascii="Times New Roman" w:hAnsi="Times New Roman"/>
            <w:color w:val="000000"/>
            <w:sz w:val="24"/>
            <w:szCs w:val="24"/>
            <w:shd w:fill="FFFFFF" w:val="clear"/>
          </w:rPr>
          <w:t>https://apklausa.lt/f/kopija-atsargai-bendrojo-ugdymo-mokyklu-2019-2020-m-m-2020-m-isivertinim-qv2cty5.fullpage</w:t>
        </w:r>
      </w:hyperlink>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b/>
          <w:b/>
          <w:lang w:val="en-US"/>
        </w:rPr>
      </w:pPr>
      <w:r>
        <w:rPr>
          <w:rFonts w:cs="Times New Roman" w:ascii="Times New Roman" w:hAnsi="Times New Roman"/>
          <w:b/>
          <w:lang w:val="en-US"/>
        </w:rPr>
      </w:r>
    </w:p>
    <w:p>
      <w:pPr>
        <w:pStyle w:val="Normal"/>
        <w:rPr>
          <w:rFonts w:ascii="Times New Roman" w:hAnsi="Times New Roman" w:cs="Times New Roman"/>
          <w:b/>
          <w:b/>
          <w:lang w:val="en-US"/>
        </w:rPr>
      </w:pPr>
      <w:r>
        <w:rPr>
          <w:rFonts w:cs="Times New Roman" w:ascii="Times New Roman" w:hAnsi="Times New Roman"/>
          <w:b/>
          <w:lang w:val="en-US"/>
        </w:rPr>
        <w:drawing>
          <wp:anchor behindDoc="0" distT="0" distB="0" distL="0" distR="0" simplePos="0" locked="0" layoutInCell="0" allowOverlap="1" relativeHeight="27">
            <wp:simplePos x="0" y="0"/>
            <wp:positionH relativeFrom="column">
              <wp:align>center</wp:align>
            </wp:positionH>
            <wp:positionV relativeFrom="paragraph">
              <wp:posOffset>635</wp:posOffset>
            </wp:positionV>
            <wp:extent cx="6120130" cy="3442335"/>
            <wp:effectExtent l="0" t="0" r="0" b="0"/>
            <wp:wrapSquare wrapText="largest"/>
            <wp:docPr id="26" name="Paveiksla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veikslas5" descr=""/>
                    <pic:cNvPicPr>
                      <a:picLocks noChangeAspect="1" noChangeArrowheads="1"/>
                    </pic:cNvPicPr>
                  </pic:nvPicPr>
                  <pic:blipFill>
                    <a:blip r:embed="rId31"/>
                    <a:stretch>
                      <a:fillRect/>
                    </a:stretch>
                  </pic:blipFill>
                  <pic:spPr bwMode="auto">
                    <a:xfrm>
                      <a:off x="0" y="0"/>
                      <a:ext cx="6120130" cy="3442335"/>
                    </a:xfrm>
                    <a:prstGeom prst="rect">
                      <a:avLst/>
                    </a:prstGeom>
                  </pic:spPr>
                </pic:pic>
              </a:graphicData>
            </a:graphic>
          </wp:anchor>
        </w:drawing>
      </w:r>
    </w:p>
    <w:p>
      <w:pPr>
        <w:pStyle w:val="Normal"/>
        <w:spacing w:before="0" w:after="160"/>
        <w:rPr>
          <w:rFonts w:ascii="Times New Roman" w:hAnsi="Times New Roman" w:cs="Times New Roman"/>
          <w:lang w:val="en-US"/>
        </w:rPr>
      </w:pPr>
      <w:r>
        <w:rPr/>
      </w:r>
    </w:p>
    <w:sectPr>
      <w:footerReference w:type="default" r:id="rId32"/>
      <w:type w:val="nextPage"/>
      <w:pgSz w:w="11906" w:h="16838"/>
      <w:pgMar w:left="1701" w:right="567" w:header="0" w:top="1701" w:footer="56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Arial">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1362035"/>
    </w:sdtPr>
    <w:sdtContent>
      <w:p>
        <w:pPr>
          <w:pStyle w:val="Puslapinporat"/>
          <w:jc w:val="right"/>
          <w:rPr/>
        </w:pPr>
        <w:r>
          <w:rPr/>
          <w:fldChar w:fldCharType="begin"/>
        </w:r>
        <w:r>
          <w:rPr/>
          <w:instrText> PAGE </w:instrText>
        </w:r>
        <w:r>
          <w:rPr/>
          <w:fldChar w:fldCharType="separate"/>
        </w:r>
        <w:r>
          <w:rPr/>
          <w:t>11</w:t>
        </w:r>
        <w:r>
          <w:rPr/>
          <w:fldChar w:fldCharType="end"/>
        </w:r>
      </w:p>
    </w:sdtContent>
  </w:sdt>
  <w:p>
    <w:pPr>
      <w:pStyle w:val="Puslapinporat"/>
      <w:rPr/>
    </w:pPr>
    <w:r>
      <w:rPr/>
    </w:r>
  </w:p>
</w:ftr>
</file>

<file path=word/settings.xml><?xml version="1.0" encoding="utf-8"?>
<w:settings xmlns:w="http://schemas.openxmlformats.org/wordprocessingml/2006/main">
  <w:zoom w:percent="16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ZFormospradiaDiagrama" w:customStyle="1">
    <w:name w:val="Z-Formos pradžia Diagrama"/>
    <w:basedOn w:val="DefaultParagraphFont"/>
    <w:link w:val="Z-Formospradia"/>
    <w:uiPriority w:val="99"/>
    <w:semiHidden/>
    <w:qFormat/>
    <w:rsid w:val="00095436"/>
    <w:rPr>
      <w:rFonts w:ascii="Arial" w:hAnsi="Arial" w:cs="Arial"/>
      <w:vanish/>
      <w:sz w:val="16"/>
      <w:szCs w:val="16"/>
    </w:rPr>
  </w:style>
  <w:style w:type="character" w:styleId="ZFormospabaigaDiagrama" w:customStyle="1">
    <w:name w:val="Z-Formos pabaiga Diagrama"/>
    <w:basedOn w:val="DefaultParagraphFont"/>
    <w:link w:val="Z-Formospabaiga"/>
    <w:uiPriority w:val="99"/>
    <w:semiHidden/>
    <w:qFormat/>
    <w:rsid w:val="00095436"/>
    <w:rPr>
      <w:rFonts w:ascii="Arial" w:hAnsi="Arial" w:cs="Arial"/>
      <w:vanish/>
      <w:sz w:val="16"/>
      <w:szCs w:val="16"/>
    </w:rPr>
  </w:style>
  <w:style w:type="character" w:styleId="AntratsDiagrama" w:customStyle="1">
    <w:name w:val="Antraštės Diagrama"/>
    <w:basedOn w:val="DefaultParagraphFont"/>
    <w:link w:val="Antrats"/>
    <w:uiPriority w:val="99"/>
    <w:qFormat/>
    <w:rsid w:val="003368f0"/>
    <w:rPr/>
  </w:style>
  <w:style w:type="character" w:styleId="PoratDiagrama" w:customStyle="1">
    <w:name w:val="Poraštė Diagrama"/>
    <w:basedOn w:val="DefaultParagraphFont"/>
    <w:link w:val="Porat"/>
    <w:uiPriority w:val="99"/>
    <w:qFormat/>
    <w:rsid w:val="003368f0"/>
    <w:rPr/>
  </w:style>
  <w:style w:type="character" w:styleId="Annotationreference">
    <w:name w:val="annotation reference"/>
    <w:basedOn w:val="DefaultParagraphFont"/>
    <w:uiPriority w:val="99"/>
    <w:semiHidden/>
    <w:unhideWhenUsed/>
    <w:qFormat/>
    <w:rsid w:val="00547495"/>
    <w:rPr>
      <w:sz w:val="16"/>
      <w:szCs w:val="16"/>
    </w:rPr>
  </w:style>
  <w:style w:type="character" w:styleId="KomentarotekstasDiagrama" w:customStyle="1">
    <w:name w:val="Komentaro tekstas Diagrama"/>
    <w:basedOn w:val="DefaultParagraphFont"/>
    <w:link w:val="Komentarotekstas"/>
    <w:uiPriority w:val="99"/>
    <w:qFormat/>
    <w:rsid w:val="00547495"/>
    <w:rPr>
      <w:sz w:val="20"/>
      <w:szCs w:val="20"/>
    </w:rPr>
  </w:style>
  <w:style w:type="character" w:styleId="KomentarotemaDiagrama" w:customStyle="1">
    <w:name w:val="Komentaro tema Diagrama"/>
    <w:basedOn w:val="KomentarotekstasDiagrama"/>
    <w:link w:val="Komentarotema"/>
    <w:uiPriority w:val="99"/>
    <w:semiHidden/>
    <w:qFormat/>
    <w:rsid w:val="00547495"/>
    <w:rPr>
      <w:b/>
      <w:bCs/>
      <w:sz w:val="20"/>
      <w:szCs w:val="20"/>
    </w:rPr>
  </w:style>
  <w:style w:type="character" w:styleId="DebesliotekstasDiagrama" w:customStyle="1">
    <w:name w:val="Debesėlio tekstas Diagrama"/>
    <w:basedOn w:val="DefaultParagraphFont"/>
    <w:link w:val="Debesliotekstas"/>
    <w:uiPriority w:val="99"/>
    <w:semiHidden/>
    <w:qFormat/>
    <w:rsid w:val="00547495"/>
    <w:rPr>
      <w:rFonts w:ascii="Segoe UI" w:hAnsi="Segoe UI" w:cs="Segoe UI"/>
      <w:sz w:val="18"/>
      <w:szCs w:val="18"/>
    </w:rPr>
  </w:style>
  <w:style w:type="character" w:styleId="Internetosaitas">
    <w:name w:val="Interneto saitas"/>
    <w:basedOn w:val="DefaultParagraphFont"/>
    <w:uiPriority w:val="99"/>
    <w:unhideWhenUsed/>
    <w:rsid w:val="00417eec"/>
    <w:rPr>
      <w:color w:val="0563C1" w:themeColor="hyperlink"/>
      <w:u w:val="single"/>
    </w:rPr>
  </w:style>
  <w:style w:type="character" w:styleId="Hyperlink1" w:customStyle="1">
    <w:name w:val="Hyperlink.1"/>
    <w:qFormat/>
    <w:rsid w:val="00c634aa"/>
    <w:rPr>
      <w:sz w:val="24"/>
      <w:szCs w:val="24"/>
    </w:rPr>
  </w:style>
  <w:style w:type="character" w:styleId="Aplankytasinternetosaitas">
    <w:name w:val="Aplankytas interneto saitas"/>
    <w:rPr>
      <w:color w:val="800000"/>
      <w:u w:val="single"/>
      <w:lang w:val="zxx" w:eastAsia="zxx" w:bidi="zxx"/>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Default" w:customStyle="1">
    <w:name w:val="Default"/>
    <w:qFormat/>
    <w:rsid w:val="00922d3a"/>
    <w:pPr>
      <w:widowControl/>
      <w:suppressAutoHyphens w:val="true"/>
      <w:bidi w:val="0"/>
      <w:spacing w:lineRule="auto" w:line="240" w:before="0" w:after="0"/>
      <w:jc w:val="left"/>
    </w:pPr>
    <w:rPr>
      <w:rFonts w:ascii="Arial" w:hAnsi="Arial" w:eastAsia="Calibri" w:cs="Arial"/>
      <w:color w:val="000000"/>
      <w:kern w:val="0"/>
      <w:sz w:val="24"/>
      <w:szCs w:val="24"/>
      <w:lang w:val="lt-LT" w:eastAsia="en-US" w:bidi="ar-SA"/>
    </w:rPr>
  </w:style>
  <w:style w:type="paragraph" w:styleId="HTMLTopofForm">
    <w:name w:val="HTML Top of Form"/>
    <w:basedOn w:val="Normal"/>
    <w:next w:val="Normal"/>
    <w:link w:val="Z-FormospradiaDiagrama"/>
    <w:uiPriority w:val="99"/>
    <w:semiHidden/>
    <w:unhideWhenUsed/>
    <w:qFormat/>
    <w:rsid w:val="00095436"/>
    <w:pPr>
      <w:pBdr>
        <w:bottom w:val="single" w:sz="6" w:space="1" w:color="000000"/>
      </w:pBdr>
      <w:spacing w:before="0" w:after="0"/>
      <w:jc w:val="center"/>
    </w:pPr>
    <w:rPr>
      <w:rFonts w:ascii="Arial" w:hAnsi="Arial" w:cs="Arial"/>
      <w:vanish/>
      <w:sz w:val="16"/>
      <w:szCs w:val="16"/>
    </w:rPr>
  </w:style>
  <w:style w:type="paragraph" w:styleId="HTMLBottomofForm">
    <w:name w:val="HTML Bottom of Form"/>
    <w:basedOn w:val="Normal"/>
    <w:next w:val="Normal"/>
    <w:link w:val="Z-FormospabaigaDiagrama"/>
    <w:uiPriority w:val="99"/>
    <w:semiHidden/>
    <w:unhideWhenUsed/>
    <w:qFormat/>
    <w:rsid w:val="00095436"/>
    <w:pPr>
      <w:pBdr>
        <w:top w:val="single" w:sz="6" w:space="1" w:color="000000"/>
      </w:pBdr>
      <w:spacing w:before="0" w:after="0"/>
      <w:jc w:val="center"/>
    </w:pPr>
    <w:rPr>
      <w:rFonts w:ascii="Arial" w:hAnsi="Arial" w:cs="Arial"/>
      <w:vanish/>
      <w:sz w:val="16"/>
      <w:szCs w:val="16"/>
    </w:rPr>
  </w:style>
  <w:style w:type="paragraph" w:styleId="Puslapinantratirporat">
    <w:name w:val="Puslapinė antraštė ir poraštė"/>
    <w:basedOn w:val="Normal"/>
    <w:qFormat/>
    <w:pPr/>
    <w:rPr/>
  </w:style>
  <w:style w:type="paragraph" w:styleId="Puslapinantrat">
    <w:name w:val="Header"/>
    <w:basedOn w:val="Normal"/>
    <w:link w:val="AntratsDiagrama"/>
    <w:uiPriority w:val="99"/>
    <w:unhideWhenUsed/>
    <w:rsid w:val="003368f0"/>
    <w:pPr>
      <w:tabs>
        <w:tab w:val="clear" w:pos="1296"/>
        <w:tab w:val="center" w:pos="4513" w:leader="none"/>
        <w:tab w:val="right" w:pos="9026" w:leader="none"/>
      </w:tabs>
      <w:spacing w:lineRule="auto" w:line="240" w:before="0" w:after="0"/>
    </w:pPr>
    <w:rPr/>
  </w:style>
  <w:style w:type="paragraph" w:styleId="Puslapinporat">
    <w:name w:val="Footer"/>
    <w:basedOn w:val="Normal"/>
    <w:link w:val="PoratDiagrama"/>
    <w:uiPriority w:val="99"/>
    <w:unhideWhenUsed/>
    <w:rsid w:val="003368f0"/>
    <w:pPr>
      <w:tabs>
        <w:tab w:val="clear" w:pos="1296"/>
        <w:tab w:val="center" w:pos="4513" w:leader="none"/>
        <w:tab w:val="right" w:pos="9026" w:leader="none"/>
      </w:tabs>
      <w:spacing w:lineRule="auto" w:line="240" w:before="0" w:after="0"/>
    </w:pPr>
    <w:rPr/>
  </w:style>
  <w:style w:type="paragraph" w:styleId="ListParagraph">
    <w:name w:val="List Paragraph"/>
    <w:basedOn w:val="Normal"/>
    <w:uiPriority w:val="34"/>
    <w:qFormat/>
    <w:rsid w:val="00102260"/>
    <w:pPr>
      <w:spacing w:before="0" w:after="160"/>
      <w:ind w:left="720" w:hanging="0"/>
      <w:contextualSpacing/>
    </w:pPr>
    <w:rPr/>
  </w:style>
  <w:style w:type="paragraph" w:styleId="Annotationtext">
    <w:name w:val="annotation text"/>
    <w:basedOn w:val="Normal"/>
    <w:link w:val="KomentarotekstasDiagrama"/>
    <w:uiPriority w:val="99"/>
    <w:unhideWhenUsed/>
    <w:qFormat/>
    <w:rsid w:val="00547495"/>
    <w:pPr>
      <w:spacing w:lineRule="auto" w:line="240"/>
    </w:pPr>
    <w:rPr>
      <w:sz w:val="20"/>
      <w:szCs w:val="20"/>
    </w:rPr>
  </w:style>
  <w:style w:type="paragraph" w:styleId="Annotationsubject">
    <w:name w:val="annotation subject"/>
    <w:basedOn w:val="Annotationtext"/>
    <w:next w:val="Annotationtext"/>
    <w:link w:val="KomentarotemaDiagrama"/>
    <w:uiPriority w:val="99"/>
    <w:semiHidden/>
    <w:unhideWhenUsed/>
    <w:qFormat/>
    <w:rsid w:val="00547495"/>
    <w:pPr/>
    <w:rPr>
      <w:b/>
      <w:bCs/>
    </w:rPr>
  </w:style>
  <w:style w:type="paragraph" w:styleId="BalloonText">
    <w:name w:val="Balloon Text"/>
    <w:basedOn w:val="Normal"/>
    <w:link w:val="DebesliotekstasDiagrama"/>
    <w:uiPriority w:val="99"/>
    <w:semiHidden/>
    <w:unhideWhenUsed/>
    <w:qFormat/>
    <w:rsid w:val="00547495"/>
    <w:pPr>
      <w:spacing w:lineRule="auto" w:line="240" w:before="0" w:after="0"/>
    </w:pPr>
    <w:rPr>
      <w:rFonts w:ascii="Segoe UI" w:hAnsi="Segoe UI" w:cs="Segoe UI"/>
      <w:sz w:val="18"/>
      <w:szCs w:val="18"/>
    </w:rPr>
  </w:style>
  <w:style w:type="paragraph" w:styleId="ListParagraph1" w:customStyle="1">
    <w:name w:val="List Paragraph1"/>
    <w:qFormat/>
    <w:rsid w:val="00c634aa"/>
    <w:pPr>
      <w:widowControl/>
      <w:suppressAutoHyphens w:val="true"/>
      <w:bidi w:val="0"/>
      <w:spacing w:lineRule="auto" w:line="240" w:before="0" w:after="200"/>
      <w:ind w:left="720" w:hanging="0"/>
      <w:jc w:val="left"/>
    </w:pPr>
    <w:rPr>
      <w:rFonts w:ascii="Calibri" w:hAnsi="Calibri" w:eastAsia="Calibri" w:cs="Calibri"/>
      <w:color w:val="000000"/>
      <w:kern w:val="0"/>
      <w:sz w:val="22"/>
      <w:szCs w:val="22"/>
      <w:u w:val="none" w:color="000000"/>
      <w:lang w:val="en-US" w:eastAsia="en-US" w:bidi="ar-SA"/>
    </w:rPr>
  </w:style>
  <w:style w:type="paragraph" w:styleId="NormalWeb">
    <w:name w:val="Normal (Web)"/>
    <w:basedOn w:val="Normal"/>
    <w:uiPriority w:val="99"/>
    <w:unhideWhenUsed/>
    <w:qFormat/>
    <w:rsid w:val="0036610a"/>
    <w:pPr>
      <w:spacing w:lineRule="auto" w:line="240" w:beforeAutospacing="1" w:afterAutospacing="1"/>
    </w:pPr>
    <w:rPr>
      <w:rFonts w:ascii="Times New Roman" w:hAnsi="Times New Roman" w:eastAsia="Times New Roman" w:cs="Times New Roman"/>
      <w:sz w:val="24"/>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39"/>
    <w:rsid w:val="00a318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s.emokykla.lt/mokyklu-pazangos-ataskaitos/"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wmf"/><Relationship Id="rId7" Type="http://schemas.openxmlformats.org/officeDocument/2006/relationships/image" Target="media/image5.png"/><Relationship Id="rId8" Type="http://schemas.openxmlformats.org/officeDocument/2006/relationships/image" Target="media/image6.wmf"/><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wmf"/><Relationship Id="rId13" Type="http://schemas.openxmlformats.org/officeDocument/2006/relationships/image" Target="media/image11.png"/><Relationship Id="rId14" Type="http://schemas.openxmlformats.org/officeDocument/2006/relationships/image" Target="media/image12.wmf"/><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hyperlink" Target="https://apklausa.lt/f/kopija-atsargai-bendrojo-ugdymo-mokyklu-2019-2020-m-m-2020-m-isivertinim-qv2cty5.fullpage" TargetMode="External"/><Relationship Id="rId29" Type="http://schemas.openxmlformats.org/officeDocument/2006/relationships/hyperlink" Target="http://www.nsa.smm.lt/" TargetMode="External"/><Relationship Id="rId30" Type="http://schemas.openxmlformats.org/officeDocument/2006/relationships/hyperlink" Target="https://apklausa.lt/f/kopija-atsargai-bendrojo-ugdymo-mokyklu-2019-2020-m-m-2020-m-isivertinim-qv2cty5.fullpage" TargetMode="External"/><Relationship Id="rId31" Type="http://schemas.openxmlformats.org/officeDocument/2006/relationships/image" Target="media/image26.png"/><Relationship Id="rId32"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Relationship Id="rId37" Type="http://schemas.openxmlformats.org/officeDocument/2006/relationships/customXml" Target="../customXml/item2.xml"/><Relationship Id="rId3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F8D62-74D8-4532-B757-989BEE89AE37}">
  <ds:schemaRefs>
    <ds:schemaRef ds:uri="http://schemas.microsoft.com/sharepoint/v3/contenttype/forms"/>
  </ds:schemaRefs>
</ds:datastoreItem>
</file>

<file path=customXml/itemProps2.xml><?xml version="1.0" encoding="utf-8"?>
<ds:datastoreItem xmlns:ds="http://schemas.openxmlformats.org/officeDocument/2006/customXml" ds:itemID="{554566B3-30CE-4736-A844-1ABD4B093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E7242-7C84-4A71-8462-B3DBBCA44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LibreOffice/7.0.3.1$Windows_X86_64 LibreOffice_project/d7547858d014d4cf69878db179d326fc3483e082</Application>
  <Pages>19</Pages>
  <Words>2396</Words>
  <Characters>16262</Characters>
  <CharactersWithSpaces>18453</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2020-12-16T11:48:00Z</dcterms:created>
  <dc:creator>Ingrida Šedeckytė-Lagunavičienė</dc:creator>
  <dc:description/>
  <dc:language>lt-LT</dc:language>
  <cp:lastModifiedBy/>
  <cp:lastPrinted>2020-10-15T10:14:00Z</cp:lastPrinted>
  <dcterms:modified xsi:type="dcterms:W3CDTF">2021-01-13T08:53:30Z</dcterms:modified>
  <cp:revision>13</cp:revision>
  <dc:subject/>
  <dc:title>1f795724-b374-4f1d-8399-e6e197dd8f77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0x010100D8ECFFBDDA118244861569856C5AC6C3</vt:lpwstr>
  </property>
  <property fmtid="{D5CDD505-2E9C-101B-9397-08002B2CF9AE}" pid="4" name="DocSecurity">
    <vt:i4>0</vt:i4>
  </property>
  <property fmtid="{D5CDD505-2E9C-101B-9397-08002B2CF9AE}" pid="5" name="HyperlinksChanged">
    <vt:bool>0</vt:bool>
  </property>
  <property fmtid="{D5CDD505-2E9C-101B-9397-08002B2CF9AE}" pid="6" name="Komentarai">
    <vt:lpwstr>Pridėta po tvirtinimo</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ocHome">
    <vt:i4>-590552187</vt:i4>
  </property>
</Properties>
</file>